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1F" w:rsidRPr="00967074" w:rsidRDefault="00552391" w:rsidP="00797578">
      <w:pPr>
        <w:spacing w:line="276" w:lineRule="auto"/>
        <w:jc w:val="right"/>
        <w:rPr>
          <w:sz w:val="24"/>
          <w:szCs w:val="22"/>
        </w:rPr>
      </w:pPr>
      <w:r w:rsidRPr="00967074">
        <w:rPr>
          <w:sz w:val="24"/>
          <w:szCs w:val="22"/>
        </w:rPr>
        <w:t xml:space="preserve">Aveiro, </w:t>
      </w:r>
      <w:r w:rsidR="005C3272" w:rsidRPr="00967074">
        <w:rPr>
          <w:sz w:val="24"/>
          <w:szCs w:val="22"/>
        </w:rPr>
        <w:t>14</w:t>
      </w:r>
      <w:r w:rsidR="00D9122E" w:rsidRPr="00967074">
        <w:rPr>
          <w:sz w:val="24"/>
          <w:szCs w:val="22"/>
        </w:rPr>
        <w:t xml:space="preserve"> de</w:t>
      </w:r>
      <w:r w:rsidR="00B96DFD" w:rsidRPr="00967074">
        <w:rPr>
          <w:sz w:val="24"/>
          <w:szCs w:val="22"/>
        </w:rPr>
        <w:t xml:space="preserve"> </w:t>
      </w:r>
      <w:r w:rsidR="00FE55A5" w:rsidRPr="00967074">
        <w:rPr>
          <w:sz w:val="24"/>
          <w:szCs w:val="22"/>
        </w:rPr>
        <w:t>fevereiro</w:t>
      </w:r>
      <w:r w:rsidR="00D9122E" w:rsidRPr="00967074">
        <w:rPr>
          <w:sz w:val="24"/>
          <w:szCs w:val="22"/>
        </w:rPr>
        <w:t xml:space="preserve"> de </w:t>
      </w:r>
      <w:r w:rsidR="007E2009" w:rsidRPr="00967074">
        <w:rPr>
          <w:sz w:val="24"/>
          <w:szCs w:val="22"/>
        </w:rPr>
        <w:t>201</w:t>
      </w:r>
      <w:r w:rsidR="00FE55A5" w:rsidRPr="00967074">
        <w:rPr>
          <w:sz w:val="24"/>
          <w:szCs w:val="22"/>
        </w:rPr>
        <w:t>9</w:t>
      </w:r>
    </w:p>
    <w:p w:rsidR="00FE55A5" w:rsidRDefault="00FE55A5" w:rsidP="00BE3AD5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4C6B1F" w:rsidRPr="00B45CB6" w:rsidRDefault="004C6B1F" w:rsidP="00BE3AD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B45CB6">
        <w:rPr>
          <w:b/>
          <w:sz w:val="32"/>
          <w:szCs w:val="32"/>
          <w:u w:val="single"/>
        </w:rPr>
        <w:t>NOTA DE IMPRENSA</w:t>
      </w:r>
    </w:p>
    <w:p w:rsidR="00FE113D" w:rsidRDefault="00120BDD" w:rsidP="0096707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272">
        <w:rPr>
          <w:sz w:val="24"/>
          <w:szCs w:val="24"/>
        </w:rPr>
        <w:tab/>
      </w:r>
      <w:r w:rsidR="005C3272">
        <w:rPr>
          <w:sz w:val="24"/>
          <w:szCs w:val="24"/>
        </w:rPr>
        <w:tab/>
      </w:r>
      <w:r w:rsidR="005C3272">
        <w:rPr>
          <w:sz w:val="24"/>
          <w:szCs w:val="24"/>
        </w:rPr>
        <w:tab/>
      </w:r>
      <w:r w:rsidR="00D356D3">
        <w:rPr>
          <w:b/>
          <w:sz w:val="28"/>
          <w:szCs w:val="28"/>
          <w:u w:val="single"/>
        </w:rPr>
        <w:t>Dia da Região de Aveiro</w:t>
      </w:r>
      <w:r w:rsidR="00FE55A5">
        <w:rPr>
          <w:b/>
          <w:sz w:val="28"/>
          <w:szCs w:val="28"/>
          <w:u w:val="single"/>
        </w:rPr>
        <w:t xml:space="preserve"> Digital 2019</w:t>
      </w:r>
    </w:p>
    <w:p w:rsidR="00967074" w:rsidRPr="00967074" w:rsidRDefault="00967074" w:rsidP="00967074">
      <w:pPr>
        <w:spacing w:line="360" w:lineRule="auto"/>
        <w:rPr>
          <w:sz w:val="24"/>
          <w:szCs w:val="24"/>
        </w:rPr>
      </w:pPr>
    </w:p>
    <w:p w:rsidR="00FE113D" w:rsidRPr="00D356D3" w:rsidRDefault="00FE113D" w:rsidP="00D356D3"/>
    <w:p w:rsidR="00FE113D" w:rsidRDefault="005C3272" w:rsidP="00FE113D">
      <w:pPr>
        <w:spacing w:line="360" w:lineRule="auto"/>
        <w:ind w:left="1415" w:firstLine="709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Projeto Região de Aveiro Digital </w:t>
      </w:r>
    </w:p>
    <w:p w:rsidR="005C3272" w:rsidRPr="005C3272" w:rsidRDefault="00D04551" w:rsidP="00D356D3">
      <w:pPr>
        <w:spacing w:line="360" w:lineRule="auto"/>
        <w:ind w:firstLine="709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</w:t>
      </w:r>
      <w:r w:rsidR="00FE113D">
        <w:rPr>
          <w:b/>
          <w:sz w:val="32"/>
          <w:szCs w:val="24"/>
        </w:rPr>
        <w:t>“U</w:t>
      </w:r>
      <w:r w:rsidR="005C3272">
        <w:rPr>
          <w:b/>
          <w:sz w:val="32"/>
          <w:szCs w:val="24"/>
        </w:rPr>
        <w:t>ni</w:t>
      </w:r>
      <w:r w:rsidR="00FE113D">
        <w:rPr>
          <w:b/>
          <w:sz w:val="32"/>
          <w:szCs w:val="24"/>
        </w:rPr>
        <w:t>r</w:t>
      </w:r>
      <w:r w:rsidR="005C3272">
        <w:rPr>
          <w:b/>
          <w:sz w:val="32"/>
          <w:szCs w:val="24"/>
        </w:rPr>
        <w:t xml:space="preserve"> esforços para </w:t>
      </w:r>
      <w:r w:rsidR="000A058C">
        <w:rPr>
          <w:b/>
          <w:sz w:val="32"/>
          <w:szCs w:val="24"/>
        </w:rPr>
        <w:t>melhor servi</w:t>
      </w:r>
      <w:r>
        <w:rPr>
          <w:b/>
          <w:sz w:val="32"/>
          <w:szCs w:val="24"/>
        </w:rPr>
        <w:t>r</w:t>
      </w:r>
      <w:r w:rsidR="005C3272">
        <w:rPr>
          <w:b/>
          <w:sz w:val="32"/>
          <w:szCs w:val="24"/>
        </w:rPr>
        <w:t xml:space="preserve"> o munícipe” </w:t>
      </w:r>
    </w:p>
    <w:p w:rsidR="005C3272" w:rsidRDefault="005C3272" w:rsidP="00D356D3">
      <w:pPr>
        <w:spacing w:line="360" w:lineRule="auto"/>
        <w:ind w:firstLine="709"/>
        <w:jc w:val="both"/>
        <w:rPr>
          <w:sz w:val="24"/>
          <w:szCs w:val="24"/>
        </w:rPr>
      </w:pPr>
    </w:p>
    <w:p w:rsidR="005C3272" w:rsidRPr="00FE113D" w:rsidRDefault="005C3272" w:rsidP="00D356D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E113D">
        <w:rPr>
          <w:b/>
          <w:sz w:val="24"/>
          <w:szCs w:val="24"/>
        </w:rPr>
        <w:t>Ferramentas tecnológicas pensadas numa lógica intermunicipal possibilitam</w:t>
      </w:r>
      <w:r w:rsidR="00FE113D" w:rsidRPr="00FE113D">
        <w:rPr>
          <w:b/>
          <w:sz w:val="24"/>
          <w:szCs w:val="24"/>
        </w:rPr>
        <w:t>, a partir de agora,</w:t>
      </w:r>
      <w:r w:rsidRPr="00FE113D">
        <w:rPr>
          <w:b/>
          <w:sz w:val="24"/>
          <w:szCs w:val="24"/>
        </w:rPr>
        <w:t xml:space="preserve"> poupança de tempo e</w:t>
      </w:r>
      <w:r w:rsidR="00FE113D" w:rsidRPr="00FE113D">
        <w:rPr>
          <w:b/>
          <w:sz w:val="24"/>
          <w:szCs w:val="24"/>
        </w:rPr>
        <w:t xml:space="preserve"> menos</w:t>
      </w:r>
      <w:r w:rsidRPr="00FE113D">
        <w:rPr>
          <w:b/>
          <w:sz w:val="24"/>
          <w:szCs w:val="24"/>
        </w:rPr>
        <w:t xml:space="preserve"> custos para o</w:t>
      </w:r>
      <w:r w:rsidR="00FF18EC">
        <w:rPr>
          <w:b/>
          <w:sz w:val="24"/>
          <w:szCs w:val="24"/>
        </w:rPr>
        <w:t>s Cidadãos</w:t>
      </w:r>
      <w:r w:rsidR="00FE113D" w:rsidRPr="00FE113D">
        <w:rPr>
          <w:b/>
          <w:sz w:val="24"/>
          <w:szCs w:val="24"/>
        </w:rPr>
        <w:t>.</w:t>
      </w:r>
      <w:r w:rsidRPr="00FE113D">
        <w:rPr>
          <w:b/>
          <w:sz w:val="24"/>
          <w:szCs w:val="24"/>
        </w:rPr>
        <w:t xml:space="preserve"> </w:t>
      </w:r>
      <w:r w:rsidR="00FE113D" w:rsidRPr="00FE113D">
        <w:rPr>
          <w:b/>
          <w:sz w:val="24"/>
          <w:szCs w:val="24"/>
        </w:rPr>
        <w:t>U</w:t>
      </w:r>
      <w:r w:rsidRPr="00FE113D">
        <w:rPr>
          <w:b/>
          <w:sz w:val="24"/>
          <w:szCs w:val="24"/>
        </w:rPr>
        <w:t xml:space="preserve">ma administração mais ágil e eficiente </w:t>
      </w:r>
      <w:r w:rsidR="00FE113D" w:rsidRPr="00FE113D">
        <w:rPr>
          <w:b/>
          <w:sz w:val="24"/>
          <w:szCs w:val="24"/>
        </w:rPr>
        <w:t>com</w:t>
      </w:r>
      <w:r w:rsidRPr="00FE113D">
        <w:rPr>
          <w:b/>
          <w:sz w:val="24"/>
          <w:szCs w:val="24"/>
        </w:rPr>
        <w:t xml:space="preserve"> ferramentas de decisão mais transparentes, céleres e vantajosas.</w:t>
      </w:r>
      <w:r w:rsidR="00FE113D">
        <w:rPr>
          <w:b/>
          <w:sz w:val="24"/>
          <w:szCs w:val="24"/>
        </w:rPr>
        <w:t xml:space="preserve"> </w:t>
      </w:r>
    </w:p>
    <w:p w:rsidR="005C3272" w:rsidRDefault="005C3272" w:rsidP="00D356D3">
      <w:pPr>
        <w:spacing w:line="360" w:lineRule="auto"/>
        <w:ind w:firstLine="709"/>
        <w:jc w:val="both"/>
        <w:rPr>
          <w:sz w:val="24"/>
          <w:szCs w:val="24"/>
        </w:rPr>
      </w:pPr>
    </w:p>
    <w:p w:rsidR="007161A6" w:rsidRDefault="005E5FEA" w:rsidP="005E5FE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RAD – Região de Aveiro Digital</w:t>
      </w:r>
      <w:r w:rsidR="00FF18EC">
        <w:rPr>
          <w:sz w:val="24"/>
          <w:szCs w:val="24"/>
        </w:rPr>
        <w:t xml:space="preserve"> é um projeto muito importante de modernização administrativa, de capacitação institucional</w:t>
      </w:r>
      <w:r w:rsidR="007161A6">
        <w:rPr>
          <w:sz w:val="24"/>
          <w:szCs w:val="24"/>
        </w:rPr>
        <w:t>, de aumento do nível de eficiência na relação da Administração Local com os Cidadãos</w:t>
      </w:r>
      <w:r w:rsidR="00B64E63">
        <w:rPr>
          <w:sz w:val="24"/>
          <w:szCs w:val="24"/>
        </w:rPr>
        <w:t xml:space="preserve"> e com as Empresas</w:t>
      </w:r>
      <w:r w:rsidR="007161A6">
        <w:rPr>
          <w:sz w:val="24"/>
          <w:szCs w:val="24"/>
        </w:rPr>
        <w:t>, assim como da transparência da gestão pública.</w:t>
      </w:r>
    </w:p>
    <w:p w:rsidR="00FE113D" w:rsidRDefault="007161A6" w:rsidP="005E5FE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RAD executamos </w:t>
      </w:r>
      <w:r w:rsidR="005E5FEA">
        <w:rPr>
          <w:sz w:val="24"/>
          <w:szCs w:val="24"/>
        </w:rPr>
        <w:t xml:space="preserve">um investimento total de </w:t>
      </w:r>
      <w:r w:rsidR="0066676A">
        <w:rPr>
          <w:sz w:val="24"/>
          <w:szCs w:val="24"/>
        </w:rPr>
        <w:t>2.851.</w:t>
      </w:r>
      <w:r w:rsidR="005E5FEA">
        <w:rPr>
          <w:sz w:val="24"/>
          <w:szCs w:val="24"/>
        </w:rPr>
        <w:t xml:space="preserve">816,50€, </w:t>
      </w:r>
      <w:r>
        <w:rPr>
          <w:sz w:val="24"/>
          <w:szCs w:val="24"/>
        </w:rPr>
        <w:t xml:space="preserve">materializando </w:t>
      </w:r>
      <w:r w:rsidR="005C3272">
        <w:rPr>
          <w:sz w:val="24"/>
          <w:szCs w:val="24"/>
        </w:rPr>
        <w:t xml:space="preserve">um projeto </w:t>
      </w:r>
      <w:r w:rsidR="0066676A">
        <w:rPr>
          <w:sz w:val="24"/>
          <w:szCs w:val="24"/>
        </w:rPr>
        <w:t>que se iniciou em 2017 com a candidatura ao Centro2020</w:t>
      </w:r>
      <w:r>
        <w:rPr>
          <w:sz w:val="24"/>
          <w:szCs w:val="24"/>
        </w:rPr>
        <w:t>, seu principal financiador,</w:t>
      </w:r>
      <w:r w:rsidR="005C3272">
        <w:rPr>
          <w:sz w:val="24"/>
          <w:szCs w:val="24"/>
        </w:rPr>
        <w:t xml:space="preserve"> </w:t>
      </w:r>
      <w:r w:rsidR="000A058C">
        <w:rPr>
          <w:sz w:val="24"/>
          <w:szCs w:val="24"/>
        </w:rPr>
        <w:t>e que terá o</w:t>
      </w:r>
      <w:r w:rsidR="00FE113D">
        <w:rPr>
          <w:sz w:val="24"/>
          <w:szCs w:val="24"/>
        </w:rPr>
        <w:t xml:space="preserve"> seu</w:t>
      </w:r>
      <w:r w:rsidR="000A058C">
        <w:rPr>
          <w:sz w:val="24"/>
          <w:szCs w:val="24"/>
        </w:rPr>
        <w:t xml:space="preserve"> </w:t>
      </w:r>
      <w:r w:rsidR="005E5FEA">
        <w:rPr>
          <w:sz w:val="24"/>
          <w:szCs w:val="24"/>
        </w:rPr>
        <w:t>epílogo em s</w:t>
      </w:r>
      <w:r w:rsidR="005C3272">
        <w:rPr>
          <w:sz w:val="24"/>
          <w:szCs w:val="24"/>
        </w:rPr>
        <w:t xml:space="preserve">etembro </w:t>
      </w:r>
      <w:r w:rsidR="00D04551">
        <w:rPr>
          <w:sz w:val="24"/>
          <w:szCs w:val="24"/>
        </w:rPr>
        <w:t>próximo</w:t>
      </w:r>
      <w:r w:rsidR="0066676A">
        <w:rPr>
          <w:sz w:val="24"/>
          <w:szCs w:val="24"/>
        </w:rPr>
        <w:t xml:space="preserve">, </w:t>
      </w:r>
      <w:r w:rsidR="005E5FEA">
        <w:rPr>
          <w:sz w:val="24"/>
          <w:szCs w:val="24"/>
        </w:rPr>
        <w:t>e que conta</w:t>
      </w:r>
      <w:r w:rsidR="000A058C">
        <w:rPr>
          <w:sz w:val="24"/>
          <w:szCs w:val="24"/>
        </w:rPr>
        <w:t xml:space="preserve"> já com</w:t>
      </w:r>
      <w:r w:rsidR="0066676A">
        <w:rPr>
          <w:sz w:val="24"/>
          <w:szCs w:val="24"/>
        </w:rPr>
        <w:t xml:space="preserve"> resultados </w:t>
      </w:r>
      <w:r w:rsidR="00FE113D">
        <w:rPr>
          <w:sz w:val="24"/>
          <w:szCs w:val="24"/>
        </w:rPr>
        <w:t xml:space="preserve">visíveis </w:t>
      </w:r>
      <w:r w:rsidR="005E5FEA">
        <w:rPr>
          <w:sz w:val="24"/>
          <w:szCs w:val="24"/>
        </w:rPr>
        <w:t xml:space="preserve">para </w:t>
      </w:r>
      <w:r w:rsidR="00FD53B2">
        <w:rPr>
          <w:sz w:val="24"/>
          <w:szCs w:val="24"/>
        </w:rPr>
        <w:t xml:space="preserve">as Câmaras Municipais e para </w:t>
      </w:r>
      <w:r w:rsidR="005E5FEA">
        <w:rPr>
          <w:sz w:val="24"/>
          <w:szCs w:val="24"/>
        </w:rPr>
        <w:t>os Cidadãos</w:t>
      </w:r>
      <w:r w:rsidR="0066676A">
        <w:rPr>
          <w:sz w:val="24"/>
          <w:szCs w:val="24"/>
        </w:rPr>
        <w:t>, nomeadamente</w:t>
      </w:r>
      <w:r>
        <w:rPr>
          <w:sz w:val="24"/>
          <w:szCs w:val="24"/>
        </w:rPr>
        <w:t xml:space="preserve"> através de</w:t>
      </w:r>
      <w:r w:rsidR="00FE113D">
        <w:rPr>
          <w:sz w:val="24"/>
          <w:szCs w:val="24"/>
        </w:rPr>
        <w:t xml:space="preserve"> </w:t>
      </w:r>
      <w:proofErr w:type="gramStart"/>
      <w:r w:rsidR="00FE113D" w:rsidRPr="007161A6">
        <w:rPr>
          <w:i/>
          <w:sz w:val="24"/>
          <w:szCs w:val="24"/>
        </w:rPr>
        <w:t>sites</w:t>
      </w:r>
      <w:proofErr w:type="gramEnd"/>
      <w:r w:rsidR="00FE113D">
        <w:rPr>
          <w:sz w:val="24"/>
          <w:szCs w:val="24"/>
        </w:rPr>
        <w:t xml:space="preserve"> de </w:t>
      </w:r>
      <w:r>
        <w:rPr>
          <w:sz w:val="24"/>
          <w:szCs w:val="24"/>
        </w:rPr>
        <w:t>Câmaras Municipais associadas da CIRA</w:t>
      </w:r>
      <w:r w:rsidR="00FE113D">
        <w:rPr>
          <w:sz w:val="24"/>
          <w:szCs w:val="24"/>
        </w:rPr>
        <w:t>,</w:t>
      </w:r>
      <w:r w:rsidR="00666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tornando-os </w:t>
      </w:r>
      <w:r w:rsidR="0066676A">
        <w:rPr>
          <w:sz w:val="24"/>
          <w:szCs w:val="24"/>
        </w:rPr>
        <w:t>mais apelativos</w:t>
      </w:r>
      <w:r>
        <w:rPr>
          <w:sz w:val="24"/>
          <w:szCs w:val="24"/>
        </w:rPr>
        <w:t>, mais úteis</w:t>
      </w:r>
      <w:r w:rsidR="0066676A">
        <w:rPr>
          <w:sz w:val="24"/>
          <w:szCs w:val="24"/>
        </w:rPr>
        <w:t xml:space="preserve"> e </w:t>
      </w:r>
      <w:r w:rsidR="00FE113D">
        <w:rPr>
          <w:sz w:val="24"/>
          <w:szCs w:val="24"/>
        </w:rPr>
        <w:t xml:space="preserve">com </w:t>
      </w:r>
      <w:r w:rsidR="0066676A">
        <w:rPr>
          <w:sz w:val="24"/>
          <w:szCs w:val="24"/>
        </w:rPr>
        <w:t>novas aplicações</w:t>
      </w:r>
      <w:r w:rsidR="00FE113D">
        <w:rPr>
          <w:sz w:val="24"/>
          <w:szCs w:val="24"/>
        </w:rPr>
        <w:t xml:space="preserve"> que tornam mais</w:t>
      </w:r>
      <w:r w:rsidR="005E5FEA">
        <w:rPr>
          <w:sz w:val="24"/>
          <w:szCs w:val="24"/>
        </w:rPr>
        <w:t xml:space="preserve"> fácil </w:t>
      </w:r>
      <w:r w:rsidR="00FD53B2">
        <w:rPr>
          <w:sz w:val="24"/>
          <w:szCs w:val="24"/>
        </w:rPr>
        <w:t xml:space="preserve">e eficaz </w:t>
      </w:r>
      <w:r w:rsidR="005E5FEA">
        <w:rPr>
          <w:sz w:val="24"/>
          <w:szCs w:val="24"/>
        </w:rPr>
        <w:t>o uso destas ferramentas.</w:t>
      </w:r>
    </w:p>
    <w:p w:rsidR="005C3272" w:rsidRDefault="005C3272" w:rsidP="005C327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é o </w:t>
      </w:r>
      <w:r w:rsidR="00B64E63">
        <w:rPr>
          <w:sz w:val="24"/>
          <w:szCs w:val="24"/>
        </w:rPr>
        <w:t>quarto</w:t>
      </w:r>
      <w:r>
        <w:rPr>
          <w:sz w:val="24"/>
          <w:szCs w:val="24"/>
        </w:rPr>
        <w:t xml:space="preserve"> projeto de modernização administrativa que os </w:t>
      </w:r>
      <w:r w:rsidR="007161A6">
        <w:rPr>
          <w:sz w:val="24"/>
          <w:szCs w:val="24"/>
        </w:rPr>
        <w:t>onze</w:t>
      </w:r>
      <w:r w:rsidR="00FE113D">
        <w:rPr>
          <w:sz w:val="24"/>
          <w:szCs w:val="24"/>
        </w:rPr>
        <w:t xml:space="preserve"> </w:t>
      </w:r>
      <w:r w:rsidR="00FD53B2">
        <w:rPr>
          <w:sz w:val="24"/>
          <w:szCs w:val="24"/>
        </w:rPr>
        <w:t>M</w:t>
      </w:r>
      <w:r>
        <w:rPr>
          <w:sz w:val="24"/>
          <w:szCs w:val="24"/>
        </w:rPr>
        <w:t xml:space="preserve">unicípios </w:t>
      </w:r>
      <w:r w:rsidR="005E5FEA">
        <w:rPr>
          <w:sz w:val="24"/>
          <w:szCs w:val="24"/>
        </w:rPr>
        <w:t xml:space="preserve">da Comunidade Intermunicipal da Região de Aveiro (CIRA) </w:t>
      </w:r>
      <w:r>
        <w:rPr>
          <w:sz w:val="24"/>
          <w:szCs w:val="24"/>
        </w:rPr>
        <w:t>r</w:t>
      </w:r>
      <w:r w:rsidR="0066676A">
        <w:rPr>
          <w:sz w:val="24"/>
          <w:szCs w:val="24"/>
        </w:rPr>
        <w:t xml:space="preserve">ealizam em conjunto e </w:t>
      </w:r>
      <w:r w:rsidR="00B64E63">
        <w:rPr>
          <w:sz w:val="24"/>
          <w:szCs w:val="24"/>
        </w:rPr>
        <w:t xml:space="preserve">que </w:t>
      </w:r>
      <w:r>
        <w:rPr>
          <w:sz w:val="24"/>
          <w:szCs w:val="24"/>
        </w:rPr>
        <w:t>apost</w:t>
      </w:r>
      <w:r w:rsidR="00FE113D">
        <w:rPr>
          <w:sz w:val="24"/>
          <w:szCs w:val="24"/>
        </w:rPr>
        <w:t>a</w:t>
      </w:r>
      <w:r w:rsidR="00B64E63">
        <w:rPr>
          <w:sz w:val="24"/>
          <w:szCs w:val="24"/>
        </w:rPr>
        <w:t xml:space="preserve"> na utilização de</w:t>
      </w:r>
      <w:r>
        <w:rPr>
          <w:sz w:val="24"/>
          <w:szCs w:val="24"/>
        </w:rPr>
        <w:t xml:space="preserve"> ferramentas o</w:t>
      </w:r>
      <w:r w:rsidR="005E5FEA">
        <w:rPr>
          <w:sz w:val="24"/>
          <w:szCs w:val="24"/>
        </w:rPr>
        <w:t>timizadas</w:t>
      </w:r>
      <w:r w:rsidR="00FD53B2">
        <w:rPr>
          <w:sz w:val="24"/>
          <w:szCs w:val="24"/>
        </w:rPr>
        <w:t xml:space="preserve">, como </w:t>
      </w:r>
      <w:r w:rsidR="005E5FEA">
        <w:rPr>
          <w:sz w:val="24"/>
          <w:szCs w:val="24"/>
        </w:rPr>
        <w:t>formulários intera</w:t>
      </w:r>
      <w:r>
        <w:rPr>
          <w:sz w:val="24"/>
          <w:szCs w:val="24"/>
        </w:rPr>
        <w:t xml:space="preserve">tivos iguais </w:t>
      </w:r>
      <w:r>
        <w:rPr>
          <w:sz w:val="24"/>
          <w:szCs w:val="24"/>
        </w:rPr>
        <w:lastRenderedPageBreak/>
        <w:t xml:space="preserve">para </w:t>
      </w:r>
      <w:r w:rsidR="005E5FEA">
        <w:rPr>
          <w:sz w:val="24"/>
          <w:szCs w:val="24"/>
        </w:rPr>
        <w:t xml:space="preserve">todos </w:t>
      </w:r>
      <w:r w:rsidR="00FD53B2">
        <w:rPr>
          <w:sz w:val="24"/>
          <w:szCs w:val="24"/>
        </w:rPr>
        <w:t>os M</w:t>
      </w:r>
      <w:r>
        <w:rPr>
          <w:sz w:val="24"/>
          <w:szCs w:val="24"/>
        </w:rPr>
        <w:t xml:space="preserve">unicípios, portal de </w:t>
      </w:r>
      <w:r w:rsidR="00FD53B2">
        <w:rPr>
          <w:sz w:val="24"/>
          <w:szCs w:val="24"/>
        </w:rPr>
        <w:t xml:space="preserve">central de </w:t>
      </w:r>
      <w:r>
        <w:rPr>
          <w:sz w:val="24"/>
          <w:szCs w:val="24"/>
        </w:rPr>
        <w:t xml:space="preserve">compras, ferramentas SIG intermunicipais de apoio à decisão, políticas de </w:t>
      </w:r>
      <w:proofErr w:type="spellStart"/>
      <w:r w:rsidR="007117D1">
        <w:rPr>
          <w:sz w:val="24"/>
          <w:szCs w:val="24"/>
        </w:rPr>
        <w:t>ciber</w:t>
      </w:r>
      <w:r>
        <w:rPr>
          <w:sz w:val="24"/>
          <w:szCs w:val="24"/>
        </w:rPr>
        <w:t>segurança</w:t>
      </w:r>
      <w:proofErr w:type="spellEnd"/>
      <w:r>
        <w:rPr>
          <w:sz w:val="24"/>
          <w:szCs w:val="24"/>
        </w:rPr>
        <w:t>, entre outros</w:t>
      </w:r>
      <w:r w:rsidR="00B64E63">
        <w:rPr>
          <w:sz w:val="24"/>
          <w:szCs w:val="24"/>
        </w:rPr>
        <w:t>, para cumprir os seus objetivos</w:t>
      </w:r>
      <w:r>
        <w:rPr>
          <w:sz w:val="24"/>
          <w:szCs w:val="24"/>
        </w:rPr>
        <w:t>.</w:t>
      </w:r>
    </w:p>
    <w:p w:rsidR="009800C6" w:rsidRDefault="009800C6" w:rsidP="005C3272">
      <w:pPr>
        <w:spacing w:line="360" w:lineRule="auto"/>
        <w:ind w:firstLine="708"/>
        <w:jc w:val="both"/>
        <w:rPr>
          <w:sz w:val="24"/>
          <w:szCs w:val="24"/>
        </w:rPr>
      </w:pPr>
    </w:p>
    <w:p w:rsidR="0066676A" w:rsidRPr="00FD53B2" w:rsidRDefault="0066676A" w:rsidP="00967074">
      <w:pPr>
        <w:spacing w:line="360" w:lineRule="auto"/>
        <w:ind w:firstLine="708"/>
        <w:jc w:val="both"/>
        <w:rPr>
          <w:sz w:val="24"/>
          <w:szCs w:val="24"/>
        </w:rPr>
      </w:pPr>
      <w:r w:rsidRPr="00FD53B2">
        <w:rPr>
          <w:sz w:val="24"/>
          <w:szCs w:val="24"/>
        </w:rPr>
        <w:t xml:space="preserve">José Ribau Esteves, presidente da </w:t>
      </w:r>
      <w:r w:rsidR="005E5FEA" w:rsidRPr="00FD53B2">
        <w:rPr>
          <w:sz w:val="24"/>
          <w:szCs w:val="24"/>
        </w:rPr>
        <w:t>CIRA</w:t>
      </w:r>
      <w:r w:rsidR="009800C6" w:rsidRPr="00FD53B2">
        <w:rPr>
          <w:sz w:val="24"/>
          <w:szCs w:val="24"/>
        </w:rPr>
        <w:t xml:space="preserve"> </w:t>
      </w:r>
      <w:r w:rsidR="00FD53B2" w:rsidRPr="00FD53B2">
        <w:rPr>
          <w:sz w:val="24"/>
          <w:szCs w:val="24"/>
        </w:rPr>
        <w:t xml:space="preserve">assume a importância deste </w:t>
      </w:r>
      <w:r w:rsidR="005E5FEA" w:rsidRPr="00FD53B2">
        <w:rPr>
          <w:sz w:val="24"/>
          <w:szCs w:val="24"/>
        </w:rPr>
        <w:t>novo desafio: “</w:t>
      </w:r>
      <w:r w:rsidR="009800C6" w:rsidRPr="00FD53B2">
        <w:rPr>
          <w:sz w:val="24"/>
          <w:szCs w:val="24"/>
        </w:rPr>
        <w:t>o</w:t>
      </w:r>
      <w:r w:rsidRPr="00FD53B2">
        <w:rPr>
          <w:sz w:val="24"/>
          <w:szCs w:val="24"/>
        </w:rPr>
        <w:t xml:space="preserve"> efeito</w:t>
      </w:r>
      <w:r w:rsidR="005E5FEA" w:rsidRPr="00FD53B2">
        <w:rPr>
          <w:sz w:val="24"/>
          <w:szCs w:val="24"/>
        </w:rPr>
        <w:t xml:space="preserve"> do trabalho em equipa</w:t>
      </w:r>
      <w:r w:rsidR="007117D1" w:rsidRPr="00FD53B2">
        <w:rPr>
          <w:sz w:val="24"/>
          <w:szCs w:val="24"/>
        </w:rPr>
        <w:t xml:space="preserve"> est</w:t>
      </w:r>
      <w:r w:rsidR="005E5FEA" w:rsidRPr="00FD53B2">
        <w:rPr>
          <w:sz w:val="24"/>
          <w:szCs w:val="24"/>
        </w:rPr>
        <w:t>á</w:t>
      </w:r>
      <w:r w:rsidR="009800C6" w:rsidRPr="00FD53B2">
        <w:rPr>
          <w:sz w:val="24"/>
          <w:szCs w:val="24"/>
        </w:rPr>
        <w:t xml:space="preserve"> a </w:t>
      </w:r>
      <w:r w:rsidR="007117D1" w:rsidRPr="00FD53B2">
        <w:rPr>
          <w:sz w:val="24"/>
          <w:szCs w:val="24"/>
        </w:rPr>
        <w:t xml:space="preserve">dar frutos e </w:t>
      </w:r>
      <w:r w:rsidR="00B64E63">
        <w:rPr>
          <w:sz w:val="24"/>
          <w:szCs w:val="24"/>
        </w:rPr>
        <w:t>concretiza</w:t>
      </w:r>
      <w:r w:rsidRPr="00FD53B2">
        <w:rPr>
          <w:sz w:val="24"/>
          <w:szCs w:val="24"/>
        </w:rPr>
        <w:t xml:space="preserve">, </w:t>
      </w:r>
      <w:r w:rsidR="009800C6" w:rsidRPr="00FD53B2">
        <w:rPr>
          <w:sz w:val="24"/>
          <w:szCs w:val="24"/>
        </w:rPr>
        <w:t>uma vez mais</w:t>
      </w:r>
      <w:r w:rsidRPr="00FD53B2">
        <w:rPr>
          <w:sz w:val="24"/>
          <w:szCs w:val="24"/>
        </w:rPr>
        <w:t xml:space="preserve">, a </w:t>
      </w:r>
      <w:r w:rsidR="00B64E63">
        <w:rPr>
          <w:sz w:val="24"/>
          <w:szCs w:val="24"/>
        </w:rPr>
        <w:t xml:space="preserve">opção e a capacidade </w:t>
      </w:r>
      <w:r w:rsidRPr="00FD53B2">
        <w:rPr>
          <w:sz w:val="24"/>
          <w:szCs w:val="24"/>
        </w:rPr>
        <w:t xml:space="preserve">de decidir </w:t>
      </w:r>
      <w:r w:rsidR="00FD53B2" w:rsidRPr="00FD53B2">
        <w:rPr>
          <w:sz w:val="24"/>
          <w:szCs w:val="24"/>
        </w:rPr>
        <w:t xml:space="preserve">e realizar </w:t>
      </w:r>
      <w:r w:rsidRPr="00FD53B2">
        <w:rPr>
          <w:sz w:val="24"/>
          <w:szCs w:val="24"/>
        </w:rPr>
        <w:t>em conjunto</w:t>
      </w:r>
      <w:r w:rsidR="009800C6" w:rsidRPr="00FD53B2">
        <w:rPr>
          <w:sz w:val="24"/>
          <w:szCs w:val="24"/>
        </w:rPr>
        <w:t>, um dos traços distintivos d</w:t>
      </w:r>
      <w:r w:rsidRPr="00FD53B2">
        <w:rPr>
          <w:sz w:val="24"/>
          <w:szCs w:val="24"/>
        </w:rPr>
        <w:t>a nossa Região</w:t>
      </w:r>
      <w:r w:rsidR="00FD53B2" w:rsidRPr="00FD53B2">
        <w:rPr>
          <w:sz w:val="24"/>
          <w:szCs w:val="24"/>
        </w:rPr>
        <w:t xml:space="preserve"> de Aveiro</w:t>
      </w:r>
      <w:r w:rsidRPr="00FD53B2">
        <w:rPr>
          <w:sz w:val="24"/>
          <w:szCs w:val="24"/>
        </w:rPr>
        <w:t>. São muitas horas</w:t>
      </w:r>
      <w:r w:rsidR="009800C6" w:rsidRPr="00FD53B2">
        <w:rPr>
          <w:sz w:val="24"/>
          <w:szCs w:val="24"/>
        </w:rPr>
        <w:t xml:space="preserve"> de </w:t>
      </w:r>
      <w:r w:rsidR="00D04551" w:rsidRPr="00FD53B2">
        <w:rPr>
          <w:sz w:val="24"/>
          <w:szCs w:val="24"/>
        </w:rPr>
        <w:t>dedicação</w:t>
      </w:r>
      <w:r w:rsidRPr="00FD53B2">
        <w:rPr>
          <w:sz w:val="24"/>
          <w:szCs w:val="24"/>
        </w:rPr>
        <w:t xml:space="preserve">, muitas centenas de colaboradores </w:t>
      </w:r>
      <w:r w:rsidR="009800C6" w:rsidRPr="00FD53B2">
        <w:rPr>
          <w:sz w:val="24"/>
          <w:szCs w:val="24"/>
        </w:rPr>
        <w:t xml:space="preserve">envolvidos </w:t>
      </w:r>
      <w:r w:rsidRPr="00FD53B2">
        <w:rPr>
          <w:sz w:val="24"/>
          <w:szCs w:val="24"/>
        </w:rPr>
        <w:t>e vários grupos de trabalho</w:t>
      </w:r>
      <w:r w:rsidR="00FD53B2" w:rsidRPr="00FD53B2">
        <w:rPr>
          <w:sz w:val="24"/>
          <w:szCs w:val="24"/>
        </w:rPr>
        <w:t>,</w:t>
      </w:r>
      <w:r w:rsidR="009800C6" w:rsidRPr="00FD53B2">
        <w:rPr>
          <w:sz w:val="24"/>
          <w:szCs w:val="24"/>
        </w:rPr>
        <w:t xml:space="preserve"> </w:t>
      </w:r>
      <w:r w:rsidR="00B64E63">
        <w:rPr>
          <w:sz w:val="24"/>
          <w:szCs w:val="24"/>
        </w:rPr>
        <w:t xml:space="preserve">com empresas prestadoras de serviços, </w:t>
      </w:r>
      <w:r w:rsidR="009800C6" w:rsidRPr="00FD53B2">
        <w:rPr>
          <w:sz w:val="24"/>
          <w:szCs w:val="24"/>
        </w:rPr>
        <w:t>que</w:t>
      </w:r>
      <w:r w:rsidR="005E5FEA" w:rsidRPr="00FD53B2">
        <w:rPr>
          <w:sz w:val="24"/>
          <w:szCs w:val="24"/>
        </w:rPr>
        <w:t xml:space="preserve"> em</w:t>
      </w:r>
      <w:r w:rsidR="009800C6" w:rsidRPr="00FD53B2">
        <w:rPr>
          <w:sz w:val="24"/>
          <w:szCs w:val="24"/>
        </w:rPr>
        <w:t xml:space="preserve"> conjunto </w:t>
      </w:r>
      <w:r w:rsidRPr="00FD53B2">
        <w:rPr>
          <w:sz w:val="24"/>
          <w:szCs w:val="24"/>
        </w:rPr>
        <w:t>permite</w:t>
      </w:r>
      <w:r w:rsidR="009800C6" w:rsidRPr="00FD53B2">
        <w:rPr>
          <w:sz w:val="24"/>
          <w:szCs w:val="24"/>
        </w:rPr>
        <w:t>m</w:t>
      </w:r>
      <w:r w:rsidRPr="00FD53B2">
        <w:rPr>
          <w:sz w:val="24"/>
          <w:szCs w:val="24"/>
        </w:rPr>
        <w:t xml:space="preserve"> fazer </w:t>
      </w:r>
      <w:r w:rsidR="009800C6" w:rsidRPr="00FD53B2">
        <w:rPr>
          <w:sz w:val="24"/>
          <w:szCs w:val="24"/>
        </w:rPr>
        <w:t>uma verdadeira</w:t>
      </w:r>
      <w:r w:rsidR="00FD53B2" w:rsidRPr="00FD53B2">
        <w:rPr>
          <w:sz w:val="24"/>
          <w:szCs w:val="24"/>
        </w:rPr>
        <w:t xml:space="preserve"> reengenharia de processos</w:t>
      </w:r>
      <w:r w:rsidR="00DA3C0A" w:rsidRPr="00FD53B2">
        <w:rPr>
          <w:sz w:val="24"/>
          <w:szCs w:val="24"/>
        </w:rPr>
        <w:t>,</w:t>
      </w:r>
      <w:r w:rsidR="009800C6" w:rsidRPr="00FD53B2">
        <w:rPr>
          <w:sz w:val="24"/>
          <w:szCs w:val="24"/>
        </w:rPr>
        <w:t xml:space="preserve"> </w:t>
      </w:r>
      <w:r w:rsidRPr="00FD53B2">
        <w:rPr>
          <w:sz w:val="24"/>
          <w:szCs w:val="24"/>
        </w:rPr>
        <w:t>ao</w:t>
      </w:r>
      <w:r w:rsidR="009800C6" w:rsidRPr="00FD53B2">
        <w:rPr>
          <w:sz w:val="24"/>
          <w:szCs w:val="24"/>
        </w:rPr>
        <w:t xml:space="preserve"> </w:t>
      </w:r>
      <w:r w:rsidRPr="00FD53B2">
        <w:rPr>
          <w:sz w:val="24"/>
          <w:szCs w:val="24"/>
        </w:rPr>
        <w:t>mesmo tempo</w:t>
      </w:r>
      <w:r w:rsidR="00FD53B2" w:rsidRPr="00FD53B2">
        <w:rPr>
          <w:sz w:val="24"/>
          <w:szCs w:val="24"/>
        </w:rPr>
        <w:t xml:space="preserve"> e</w:t>
      </w:r>
      <w:r w:rsidRPr="00FD53B2">
        <w:rPr>
          <w:sz w:val="24"/>
          <w:szCs w:val="24"/>
        </w:rPr>
        <w:t xml:space="preserve"> </w:t>
      </w:r>
      <w:r w:rsidR="00B64E63">
        <w:rPr>
          <w:sz w:val="24"/>
          <w:szCs w:val="24"/>
        </w:rPr>
        <w:t xml:space="preserve">em </w:t>
      </w:r>
      <w:r w:rsidR="00FD53B2" w:rsidRPr="00FD53B2">
        <w:rPr>
          <w:sz w:val="24"/>
          <w:szCs w:val="24"/>
        </w:rPr>
        <w:t>muitas unidades orgânicas d</w:t>
      </w:r>
      <w:r w:rsidR="009800C6" w:rsidRPr="00FD53B2">
        <w:rPr>
          <w:sz w:val="24"/>
          <w:szCs w:val="24"/>
        </w:rPr>
        <w:t>os</w:t>
      </w:r>
      <w:r w:rsidRPr="00FD53B2">
        <w:rPr>
          <w:sz w:val="24"/>
          <w:szCs w:val="24"/>
        </w:rPr>
        <w:t xml:space="preserve"> </w:t>
      </w:r>
      <w:r w:rsidR="00FD53B2" w:rsidRPr="00FD53B2">
        <w:rPr>
          <w:sz w:val="24"/>
          <w:szCs w:val="24"/>
        </w:rPr>
        <w:t>onze M</w:t>
      </w:r>
      <w:r w:rsidRPr="00FD53B2">
        <w:rPr>
          <w:sz w:val="24"/>
          <w:szCs w:val="24"/>
        </w:rPr>
        <w:t>unicípios</w:t>
      </w:r>
      <w:r w:rsidR="009800C6" w:rsidRPr="00FD53B2">
        <w:rPr>
          <w:sz w:val="24"/>
          <w:szCs w:val="24"/>
        </w:rPr>
        <w:t xml:space="preserve"> </w:t>
      </w:r>
      <w:r w:rsidR="00FD53B2" w:rsidRPr="00FD53B2">
        <w:rPr>
          <w:sz w:val="24"/>
          <w:szCs w:val="24"/>
        </w:rPr>
        <w:t>da CIRA</w:t>
      </w:r>
      <w:r w:rsidR="009800C6" w:rsidRPr="00FD53B2">
        <w:rPr>
          <w:sz w:val="24"/>
          <w:szCs w:val="24"/>
        </w:rPr>
        <w:t xml:space="preserve">. Tudo com </w:t>
      </w:r>
      <w:r w:rsidR="00D04551" w:rsidRPr="00FD53B2">
        <w:rPr>
          <w:sz w:val="24"/>
          <w:szCs w:val="24"/>
        </w:rPr>
        <w:t>o</w:t>
      </w:r>
      <w:r w:rsidR="009800C6" w:rsidRPr="00FD53B2">
        <w:rPr>
          <w:sz w:val="24"/>
          <w:szCs w:val="24"/>
        </w:rPr>
        <w:t xml:space="preserve"> objetivo único, tornar mais simples a vida das pessoas, usando métodos mais eficientes e transparentes</w:t>
      </w:r>
      <w:r w:rsidRPr="00FD53B2">
        <w:rPr>
          <w:sz w:val="24"/>
          <w:szCs w:val="24"/>
        </w:rPr>
        <w:t>”.</w:t>
      </w:r>
    </w:p>
    <w:p w:rsidR="00130214" w:rsidRDefault="007117D1" w:rsidP="005C3272">
      <w:pPr>
        <w:spacing w:line="360" w:lineRule="auto"/>
        <w:ind w:firstLine="708"/>
        <w:jc w:val="both"/>
        <w:rPr>
          <w:sz w:val="24"/>
          <w:szCs w:val="24"/>
        </w:rPr>
      </w:pPr>
      <w:r w:rsidRPr="00FD53B2">
        <w:rPr>
          <w:sz w:val="24"/>
          <w:szCs w:val="24"/>
        </w:rPr>
        <w:t>O projeto RAD permitirá melh</w:t>
      </w:r>
      <w:r w:rsidR="00FD53B2">
        <w:rPr>
          <w:sz w:val="24"/>
          <w:szCs w:val="24"/>
        </w:rPr>
        <w:t>orar os serviços prestados aos Cidadãos</w:t>
      </w:r>
      <w:r w:rsidRPr="00FD53B2">
        <w:rPr>
          <w:sz w:val="24"/>
          <w:szCs w:val="24"/>
        </w:rPr>
        <w:t>,</w:t>
      </w:r>
      <w:r w:rsidRPr="007117D1">
        <w:rPr>
          <w:sz w:val="24"/>
          <w:szCs w:val="24"/>
        </w:rPr>
        <w:t xml:space="preserve"> visando </w:t>
      </w:r>
      <w:r>
        <w:rPr>
          <w:sz w:val="24"/>
          <w:szCs w:val="24"/>
        </w:rPr>
        <w:t>mais</w:t>
      </w:r>
      <w:r w:rsidRPr="007117D1">
        <w:rPr>
          <w:sz w:val="24"/>
          <w:szCs w:val="24"/>
        </w:rPr>
        <w:t xml:space="preserve"> eficiência</w:t>
      </w:r>
      <w:r>
        <w:rPr>
          <w:sz w:val="24"/>
          <w:szCs w:val="24"/>
        </w:rPr>
        <w:t xml:space="preserve">, modernização, </w:t>
      </w:r>
      <w:r w:rsidRPr="007117D1">
        <w:rPr>
          <w:sz w:val="24"/>
          <w:szCs w:val="24"/>
        </w:rPr>
        <w:t>simplificação</w:t>
      </w:r>
      <w:r>
        <w:rPr>
          <w:sz w:val="24"/>
          <w:szCs w:val="24"/>
        </w:rPr>
        <w:t xml:space="preserve"> de processos e maior</w:t>
      </w:r>
      <w:r w:rsidRPr="007117D1">
        <w:rPr>
          <w:sz w:val="24"/>
          <w:szCs w:val="24"/>
        </w:rPr>
        <w:t xml:space="preserve"> transparência</w:t>
      </w:r>
      <w:r>
        <w:rPr>
          <w:sz w:val="24"/>
          <w:szCs w:val="24"/>
        </w:rPr>
        <w:t xml:space="preserve"> nas decisões. </w:t>
      </w:r>
      <w:r w:rsidR="000A058C">
        <w:rPr>
          <w:sz w:val="24"/>
          <w:szCs w:val="24"/>
        </w:rPr>
        <w:t>“</w:t>
      </w:r>
      <w:r w:rsidR="00B64E63">
        <w:rPr>
          <w:sz w:val="24"/>
          <w:szCs w:val="24"/>
        </w:rPr>
        <w:t xml:space="preserve">Cerca </w:t>
      </w:r>
      <w:r w:rsidR="000A058C">
        <w:rPr>
          <w:sz w:val="24"/>
          <w:szCs w:val="24"/>
        </w:rPr>
        <w:t xml:space="preserve">de 25 </w:t>
      </w:r>
      <w:r w:rsidR="00DA3C0A">
        <w:rPr>
          <w:sz w:val="24"/>
          <w:szCs w:val="24"/>
        </w:rPr>
        <w:t xml:space="preserve">novos </w:t>
      </w:r>
      <w:r w:rsidR="000A058C">
        <w:rPr>
          <w:sz w:val="24"/>
          <w:szCs w:val="24"/>
        </w:rPr>
        <w:t>serviços estarão disponíveis para todos os utentes</w:t>
      </w:r>
      <w:r w:rsidR="00B64E63">
        <w:rPr>
          <w:sz w:val="24"/>
          <w:szCs w:val="24"/>
        </w:rPr>
        <w:t xml:space="preserve"> de forma harmonizada</w:t>
      </w:r>
      <w:r w:rsidR="000A058C">
        <w:rPr>
          <w:sz w:val="24"/>
          <w:szCs w:val="24"/>
        </w:rPr>
        <w:t>” refere José Ribau Esteves, permitindo poupanças de tem</w:t>
      </w:r>
      <w:r w:rsidR="00DA3C0A">
        <w:rPr>
          <w:sz w:val="24"/>
          <w:szCs w:val="24"/>
        </w:rPr>
        <w:t>po consideráveis</w:t>
      </w:r>
      <w:r w:rsidR="000A058C">
        <w:rPr>
          <w:sz w:val="24"/>
          <w:szCs w:val="24"/>
        </w:rPr>
        <w:t>. “</w:t>
      </w:r>
      <w:r w:rsidR="000569E3">
        <w:rPr>
          <w:sz w:val="24"/>
          <w:szCs w:val="24"/>
        </w:rPr>
        <w:t xml:space="preserve">Uma empresa que precise </w:t>
      </w:r>
      <w:r w:rsidR="005E5FEA">
        <w:rPr>
          <w:sz w:val="24"/>
          <w:szCs w:val="24"/>
        </w:rPr>
        <w:t xml:space="preserve">de </w:t>
      </w:r>
      <w:r w:rsidR="000569E3">
        <w:rPr>
          <w:sz w:val="24"/>
          <w:szCs w:val="24"/>
        </w:rPr>
        <w:t>solicitar uma licença de ocupação de espaço público, ou vários serviços na área do urbanismo</w:t>
      </w:r>
      <w:r w:rsidR="00D04551">
        <w:rPr>
          <w:sz w:val="24"/>
          <w:szCs w:val="24"/>
        </w:rPr>
        <w:t>,</w:t>
      </w:r>
      <w:r w:rsidR="000569E3">
        <w:rPr>
          <w:sz w:val="24"/>
          <w:szCs w:val="24"/>
        </w:rPr>
        <w:t xml:space="preserve"> saberá que o formulário a preencher </w:t>
      </w:r>
      <w:r w:rsidR="00D04551">
        <w:rPr>
          <w:sz w:val="24"/>
          <w:szCs w:val="24"/>
        </w:rPr>
        <w:t xml:space="preserve">será </w:t>
      </w:r>
      <w:r w:rsidR="000569E3">
        <w:rPr>
          <w:sz w:val="24"/>
          <w:szCs w:val="24"/>
        </w:rPr>
        <w:t xml:space="preserve">igual </w:t>
      </w:r>
      <w:r w:rsidR="00DA3C0A">
        <w:rPr>
          <w:sz w:val="24"/>
          <w:szCs w:val="24"/>
        </w:rPr>
        <w:t>para</w:t>
      </w:r>
      <w:r w:rsidR="005E5FEA">
        <w:rPr>
          <w:sz w:val="24"/>
          <w:szCs w:val="24"/>
        </w:rPr>
        <w:t xml:space="preserve"> toda a R</w:t>
      </w:r>
      <w:r w:rsidR="000569E3">
        <w:rPr>
          <w:sz w:val="24"/>
          <w:szCs w:val="24"/>
        </w:rPr>
        <w:t>egião</w:t>
      </w:r>
      <w:r w:rsidR="00FD53B2">
        <w:rPr>
          <w:sz w:val="24"/>
          <w:szCs w:val="24"/>
        </w:rPr>
        <w:t xml:space="preserve"> de Aveiro</w:t>
      </w:r>
      <w:r w:rsidR="000569E3">
        <w:rPr>
          <w:sz w:val="24"/>
          <w:szCs w:val="24"/>
        </w:rPr>
        <w:t>, permitindo poupar recursos</w:t>
      </w:r>
      <w:r w:rsidR="00923401">
        <w:rPr>
          <w:sz w:val="24"/>
          <w:szCs w:val="24"/>
        </w:rPr>
        <w:t>.”</w:t>
      </w:r>
    </w:p>
    <w:p w:rsidR="00967074" w:rsidRDefault="00967074" w:rsidP="00967074">
      <w:pPr>
        <w:rPr>
          <w:sz w:val="24"/>
          <w:szCs w:val="24"/>
        </w:rPr>
      </w:pPr>
    </w:p>
    <w:p w:rsidR="005E5FEA" w:rsidRPr="00967074" w:rsidRDefault="005E5FEA" w:rsidP="00967074">
      <w:pPr>
        <w:ind w:firstLine="708"/>
        <w:rPr>
          <w:b/>
          <w:sz w:val="24"/>
          <w:szCs w:val="24"/>
        </w:rPr>
      </w:pPr>
      <w:r w:rsidRPr="005E5FEA">
        <w:rPr>
          <w:b/>
          <w:sz w:val="24"/>
          <w:szCs w:val="24"/>
        </w:rPr>
        <w:t>O que é o RAD?</w:t>
      </w:r>
    </w:p>
    <w:p w:rsidR="007117D1" w:rsidRDefault="00130214" w:rsidP="005E5FEA">
      <w:pPr>
        <w:spacing w:line="360" w:lineRule="auto"/>
        <w:ind w:firstLine="708"/>
        <w:jc w:val="both"/>
        <w:rPr>
          <w:sz w:val="24"/>
          <w:szCs w:val="24"/>
        </w:rPr>
      </w:pPr>
      <w:r w:rsidRPr="005E5FEA">
        <w:rPr>
          <w:sz w:val="24"/>
          <w:szCs w:val="24"/>
        </w:rPr>
        <w:t>O RAD – Região de Aveiro Digital divide-se</w:t>
      </w:r>
      <w:r w:rsidR="005E5FEA">
        <w:rPr>
          <w:sz w:val="24"/>
          <w:szCs w:val="24"/>
        </w:rPr>
        <w:t xml:space="preserve"> em diversas</w:t>
      </w:r>
      <w:r w:rsidR="007117D1" w:rsidRPr="005E5FEA">
        <w:rPr>
          <w:sz w:val="24"/>
          <w:szCs w:val="24"/>
        </w:rPr>
        <w:t xml:space="preserve"> áreas:</w:t>
      </w:r>
    </w:p>
    <w:p w:rsidR="00387F61" w:rsidRDefault="007117D1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Serviços Online</w:t>
      </w:r>
      <w:r>
        <w:rPr>
          <w:sz w:val="24"/>
          <w:szCs w:val="24"/>
        </w:rPr>
        <w:t xml:space="preserve"> – Novas funcionalidades e soluções, com formulários eletrónicos interativos comuns aos onze</w:t>
      </w:r>
      <w:r w:rsidR="005E5FEA">
        <w:rPr>
          <w:sz w:val="24"/>
          <w:szCs w:val="24"/>
        </w:rPr>
        <w:t xml:space="preserve"> municípios e novas ferramentas;</w:t>
      </w:r>
    </w:p>
    <w:p w:rsidR="00DA3C0A" w:rsidRPr="005E5FEA" w:rsidRDefault="007117D1" w:rsidP="005E5FEA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Portais Municipais</w:t>
      </w:r>
      <w:r>
        <w:rPr>
          <w:sz w:val="24"/>
          <w:szCs w:val="24"/>
        </w:rPr>
        <w:t xml:space="preserve"> – Evolução e melhoria na acessibilidade e no </w:t>
      </w:r>
      <w:proofErr w:type="gramStart"/>
      <w:r>
        <w:rPr>
          <w:sz w:val="24"/>
          <w:szCs w:val="24"/>
        </w:rPr>
        <w:t>design</w:t>
      </w:r>
      <w:proofErr w:type="gramEnd"/>
      <w:r>
        <w:rPr>
          <w:sz w:val="24"/>
          <w:szCs w:val="24"/>
        </w:rPr>
        <w:t xml:space="preserve"> nos portais </w:t>
      </w:r>
      <w:r w:rsidR="00FD53B2">
        <w:rPr>
          <w:sz w:val="24"/>
          <w:szCs w:val="24"/>
        </w:rPr>
        <w:t xml:space="preserve">das Câmaras Municipais </w:t>
      </w:r>
      <w:r>
        <w:rPr>
          <w:sz w:val="24"/>
          <w:szCs w:val="24"/>
        </w:rPr>
        <w:t xml:space="preserve">e da CIRA, com a implementação de </w:t>
      </w:r>
      <w:r w:rsidRPr="00B64E63">
        <w:rPr>
          <w:i/>
          <w:sz w:val="24"/>
          <w:szCs w:val="24"/>
        </w:rPr>
        <w:t>sites</w:t>
      </w:r>
      <w:r>
        <w:rPr>
          <w:sz w:val="24"/>
          <w:szCs w:val="24"/>
        </w:rPr>
        <w:t xml:space="preserve"> responsivos, com novos serviços e vantagens e, nalguns casos, com o recurso a </w:t>
      </w:r>
      <w:proofErr w:type="spellStart"/>
      <w:r>
        <w:rPr>
          <w:sz w:val="24"/>
          <w:szCs w:val="24"/>
        </w:rPr>
        <w:t>APP’s</w:t>
      </w:r>
      <w:proofErr w:type="spellEnd"/>
      <w:r w:rsidR="005E5FE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117D1" w:rsidRDefault="007117D1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lastRenderedPageBreak/>
        <w:t>Plataforma de Atendimento</w:t>
      </w:r>
      <w:r>
        <w:rPr>
          <w:sz w:val="24"/>
          <w:szCs w:val="24"/>
        </w:rPr>
        <w:t xml:space="preserve"> – Reengenharia e desmaterialização </w:t>
      </w:r>
      <w:r w:rsidR="00FD53B2">
        <w:rPr>
          <w:sz w:val="24"/>
          <w:szCs w:val="24"/>
        </w:rPr>
        <w:t>de p</w:t>
      </w:r>
      <w:r w:rsidR="00130214">
        <w:rPr>
          <w:sz w:val="24"/>
          <w:szCs w:val="24"/>
        </w:rPr>
        <w:t>rocessos e novas soluções para uma maior rapidez de atendimento e eficácia</w:t>
      </w:r>
      <w:r w:rsidR="000A058C">
        <w:rPr>
          <w:sz w:val="24"/>
          <w:szCs w:val="24"/>
        </w:rPr>
        <w:t>, permitindo atendimento multicanal único</w:t>
      </w:r>
      <w:r w:rsidR="005E5FEA">
        <w:rPr>
          <w:sz w:val="24"/>
          <w:szCs w:val="24"/>
        </w:rPr>
        <w:t>;</w:t>
      </w:r>
    </w:p>
    <w:p w:rsidR="00130214" w:rsidRDefault="00130214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Plataforma de Gestão Documental</w:t>
      </w:r>
      <w:r>
        <w:rPr>
          <w:sz w:val="24"/>
          <w:szCs w:val="24"/>
        </w:rPr>
        <w:t xml:space="preserve"> – Novas funcionalidades e soluções</w:t>
      </w:r>
      <w:r w:rsidR="005E5FEA">
        <w:rPr>
          <w:sz w:val="24"/>
          <w:szCs w:val="24"/>
        </w:rPr>
        <w:t>;</w:t>
      </w:r>
    </w:p>
    <w:p w:rsidR="00130214" w:rsidRDefault="00130214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Plataforma de Faturação Eletrónica</w:t>
      </w:r>
      <w:r w:rsidR="00FD53B2">
        <w:rPr>
          <w:sz w:val="24"/>
          <w:szCs w:val="24"/>
        </w:rPr>
        <w:t xml:space="preserve"> – Proporciona aos Municípios e C</w:t>
      </w:r>
      <w:r>
        <w:rPr>
          <w:sz w:val="24"/>
          <w:szCs w:val="24"/>
        </w:rPr>
        <w:t>idadãos uma melhor gestão dos seus documentos de cobrança</w:t>
      </w:r>
      <w:r w:rsidR="005E5FEA">
        <w:rPr>
          <w:sz w:val="24"/>
          <w:szCs w:val="24"/>
        </w:rPr>
        <w:t>;</w:t>
      </w:r>
    </w:p>
    <w:p w:rsidR="00130214" w:rsidRDefault="00130214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 xml:space="preserve">Arquivo Digital </w:t>
      </w:r>
      <w:r>
        <w:rPr>
          <w:sz w:val="24"/>
          <w:szCs w:val="24"/>
        </w:rPr>
        <w:t>– Colaboração intermunicipal para melhorar o arquivo dos do</w:t>
      </w:r>
      <w:r w:rsidR="005E5FEA">
        <w:rPr>
          <w:sz w:val="24"/>
          <w:szCs w:val="24"/>
        </w:rPr>
        <w:t>cumentos e projetos autárquicos;</w:t>
      </w:r>
    </w:p>
    <w:p w:rsidR="00130214" w:rsidRDefault="00130214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 xml:space="preserve">Cadastro Territorial </w:t>
      </w:r>
      <w:proofErr w:type="spellStart"/>
      <w:r w:rsidRPr="005E5FEA">
        <w:rPr>
          <w:b/>
          <w:sz w:val="24"/>
          <w:szCs w:val="24"/>
        </w:rPr>
        <w:t>Multifinalitário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Geoportal</w:t>
      </w:r>
      <w:proofErr w:type="spellEnd"/>
      <w:r>
        <w:rPr>
          <w:sz w:val="24"/>
          <w:szCs w:val="24"/>
        </w:rPr>
        <w:t xml:space="preserve">/SIG – Uma colaboração </w:t>
      </w:r>
      <w:r w:rsidR="00FD53B2">
        <w:rPr>
          <w:sz w:val="24"/>
          <w:szCs w:val="24"/>
        </w:rPr>
        <w:t>entre os M</w:t>
      </w:r>
      <w:r w:rsidR="000A058C">
        <w:rPr>
          <w:sz w:val="24"/>
          <w:szCs w:val="24"/>
        </w:rPr>
        <w:t>unicípios</w:t>
      </w:r>
      <w:r>
        <w:rPr>
          <w:sz w:val="24"/>
          <w:szCs w:val="24"/>
        </w:rPr>
        <w:t xml:space="preserve"> que permitirá uma melhor decisão de âmbito intermunicipal, perspetivando um território único numa plataforma que </w:t>
      </w:r>
      <w:r w:rsidR="000A058C">
        <w:rPr>
          <w:sz w:val="24"/>
          <w:szCs w:val="24"/>
        </w:rPr>
        <w:t>que regista todos os equipamentos públicos</w:t>
      </w:r>
      <w:r w:rsidR="005E5FEA">
        <w:rPr>
          <w:sz w:val="24"/>
          <w:szCs w:val="24"/>
        </w:rPr>
        <w:t>;</w:t>
      </w:r>
    </w:p>
    <w:p w:rsidR="00130214" w:rsidRDefault="00130214" w:rsidP="007117D1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 xml:space="preserve">Plataforma Bibliotecas Municipais </w:t>
      </w:r>
      <w:r>
        <w:rPr>
          <w:sz w:val="24"/>
          <w:szCs w:val="24"/>
        </w:rPr>
        <w:t>– Permitirá uma gestão integrada dos utentes e do catálogo do acervo bibliográfico</w:t>
      </w:r>
      <w:r w:rsidR="005E5FEA">
        <w:rPr>
          <w:sz w:val="24"/>
          <w:szCs w:val="24"/>
        </w:rPr>
        <w:t>;</w:t>
      </w:r>
    </w:p>
    <w:p w:rsidR="005E5FEA" w:rsidRPr="00967074" w:rsidRDefault="00130214" w:rsidP="00967074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Central de Compras</w:t>
      </w:r>
      <w:r w:rsidR="00FD53B2">
        <w:rPr>
          <w:sz w:val="24"/>
          <w:szCs w:val="24"/>
        </w:rPr>
        <w:t xml:space="preserve"> – A</w:t>
      </w:r>
      <w:r>
        <w:rPr>
          <w:sz w:val="24"/>
          <w:szCs w:val="24"/>
        </w:rPr>
        <w:t xml:space="preserve"> adopção de uma central de compras intermunicipal permitirá realizar substanciais poupanças e</w:t>
      </w:r>
      <w:r w:rsidR="00FD53B2">
        <w:rPr>
          <w:sz w:val="24"/>
          <w:szCs w:val="24"/>
        </w:rPr>
        <w:t>m diversos serviços comuns aos M</w:t>
      </w:r>
      <w:r>
        <w:rPr>
          <w:sz w:val="24"/>
          <w:szCs w:val="24"/>
        </w:rPr>
        <w:t>unicípios</w:t>
      </w:r>
      <w:r w:rsidR="005E5FEA">
        <w:rPr>
          <w:sz w:val="24"/>
          <w:szCs w:val="24"/>
        </w:rPr>
        <w:t>;</w:t>
      </w:r>
    </w:p>
    <w:p w:rsidR="005E5FEA" w:rsidRDefault="00130214" w:rsidP="000A058C">
      <w:pPr>
        <w:pStyle w:val="PargrafodaList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5E5FEA">
        <w:rPr>
          <w:b/>
          <w:sz w:val="24"/>
          <w:szCs w:val="24"/>
        </w:rPr>
        <w:t>Modelo de Governação Intermunicipal e Política de Segurança em Tecnologias de Informação</w:t>
      </w:r>
      <w:r w:rsidR="00FD53B2">
        <w:rPr>
          <w:sz w:val="24"/>
          <w:szCs w:val="24"/>
        </w:rPr>
        <w:t xml:space="preserve"> – F</w:t>
      </w:r>
      <w:r>
        <w:rPr>
          <w:sz w:val="24"/>
          <w:szCs w:val="24"/>
        </w:rPr>
        <w:t>erramenta indispensável para um trabalho colaborativo em segurança e qualidade no atendimento.</w:t>
      </w:r>
    </w:p>
    <w:p w:rsidR="00967074" w:rsidRPr="00967074" w:rsidRDefault="00967074" w:rsidP="00967074">
      <w:pPr>
        <w:pStyle w:val="PargrafodaLista"/>
        <w:rPr>
          <w:sz w:val="24"/>
          <w:szCs w:val="24"/>
        </w:rPr>
      </w:pPr>
    </w:p>
    <w:p w:rsidR="00967074" w:rsidRPr="00967074" w:rsidRDefault="00967074" w:rsidP="00967074">
      <w:pPr>
        <w:spacing w:line="360" w:lineRule="auto"/>
        <w:jc w:val="both"/>
        <w:rPr>
          <w:sz w:val="24"/>
          <w:szCs w:val="24"/>
        </w:rPr>
      </w:pPr>
    </w:p>
    <w:p w:rsidR="00FE55A5" w:rsidRDefault="00FE55A5" w:rsidP="00FE55A5">
      <w:pPr>
        <w:rPr>
          <w:i/>
          <w:sz w:val="22"/>
          <w:szCs w:val="22"/>
        </w:rPr>
      </w:pPr>
    </w:p>
    <w:p w:rsidR="00967074" w:rsidRDefault="00967074" w:rsidP="00967074">
      <w:pPr>
        <w:jc w:val="right"/>
        <w:rPr>
          <w:i/>
          <w:sz w:val="22"/>
          <w:szCs w:val="22"/>
        </w:rPr>
      </w:pPr>
    </w:p>
    <w:p w:rsidR="00967074" w:rsidRDefault="00967074" w:rsidP="00967074">
      <w:pPr>
        <w:jc w:val="right"/>
        <w:rPr>
          <w:i/>
          <w:sz w:val="22"/>
          <w:szCs w:val="22"/>
        </w:rPr>
      </w:pPr>
    </w:p>
    <w:p w:rsidR="00967074" w:rsidRDefault="00967074" w:rsidP="00967074">
      <w:pPr>
        <w:jc w:val="right"/>
        <w:rPr>
          <w:i/>
          <w:sz w:val="22"/>
          <w:szCs w:val="22"/>
        </w:rPr>
      </w:pPr>
    </w:p>
    <w:p w:rsidR="000569E3" w:rsidRDefault="00FD53B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FD53B2" w:rsidRDefault="00FD53B2">
      <w:pPr>
        <w:rPr>
          <w:i/>
          <w:sz w:val="22"/>
          <w:szCs w:val="22"/>
        </w:rPr>
      </w:pPr>
    </w:p>
    <w:p w:rsidR="00FD53B2" w:rsidRDefault="00FD53B2">
      <w:pPr>
        <w:rPr>
          <w:i/>
          <w:sz w:val="22"/>
          <w:szCs w:val="22"/>
        </w:rPr>
      </w:pPr>
    </w:p>
    <w:p w:rsidR="00FD53B2" w:rsidRDefault="00FD53B2">
      <w:pPr>
        <w:rPr>
          <w:i/>
          <w:sz w:val="22"/>
          <w:szCs w:val="22"/>
        </w:rPr>
      </w:pPr>
    </w:p>
    <w:p w:rsidR="00FD53B2" w:rsidRDefault="00FD53B2">
      <w:pPr>
        <w:rPr>
          <w:i/>
          <w:sz w:val="22"/>
          <w:szCs w:val="22"/>
        </w:rPr>
      </w:pPr>
    </w:p>
    <w:p w:rsidR="00FD53B2" w:rsidRDefault="00FD53B2">
      <w:pPr>
        <w:rPr>
          <w:i/>
          <w:sz w:val="22"/>
          <w:szCs w:val="22"/>
        </w:rPr>
      </w:pPr>
    </w:p>
    <w:p w:rsidR="000569E3" w:rsidRPr="00967074" w:rsidRDefault="000569E3" w:rsidP="00387F61">
      <w:pPr>
        <w:rPr>
          <w:b/>
          <w:sz w:val="24"/>
          <w:szCs w:val="22"/>
        </w:rPr>
      </w:pPr>
      <w:r w:rsidRPr="00967074">
        <w:rPr>
          <w:b/>
          <w:sz w:val="24"/>
          <w:szCs w:val="22"/>
        </w:rPr>
        <w:lastRenderedPageBreak/>
        <w:t>ANEXOS:</w:t>
      </w:r>
    </w:p>
    <w:p w:rsidR="000569E3" w:rsidRDefault="000569E3" w:rsidP="00387F61">
      <w:pPr>
        <w:rPr>
          <w:i/>
          <w:sz w:val="22"/>
          <w:szCs w:val="22"/>
        </w:rPr>
      </w:pPr>
    </w:p>
    <w:p w:rsidR="000569E3" w:rsidRPr="00967074" w:rsidRDefault="00967074" w:rsidP="00387F61">
      <w:pPr>
        <w:rPr>
          <w:b/>
          <w:sz w:val="24"/>
          <w:szCs w:val="22"/>
        </w:rPr>
      </w:pPr>
      <w:r w:rsidRPr="00967074"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7EF79CBA" wp14:editId="7C448028">
            <wp:simplePos x="0" y="0"/>
            <wp:positionH relativeFrom="column">
              <wp:posOffset>-41910</wp:posOffset>
            </wp:positionH>
            <wp:positionV relativeFrom="paragraph">
              <wp:posOffset>265430</wp:posOffset>
            </wp:positionV>
            <wp:extent cx="5400040" cy="3065145"/>
            <wp:effectExtent l="0" t="0" r="0" b="1905"/>
            <wp:wrapTight wrapText="bothSides">
              <wp:wrapPolygon edited="0">
                <wp:start x="0" y="0"/>
                <wp:lineTo x="0" y="21479"/>
                <wp:lineTo x="21488" y="21479"/>
                <wp:lineTo x="2148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9E3" w:rsidRPr="00967074">
        <w:rPr>
          <w:b/>
          <w:sz w:val="24"/>
          <w:szCs w:val="22"/>
        </w:rPr>
        <w:t>Exemplos de Serviços Online a desmaterializar</w:t>
      </w:r>
    </w:p>
    <w:p w:rsidR="000569E3" w:rsidRDefault="000569E3" w:rsidP="00387F61">
      <w:pPr>
        <w:rPr>
          <w:i/>
          <w:sz w:val="22"/>
          <w:szCs w:val="22"/>
        </w:rPr>
      </w:pPr>
    </w:p>
    <w:p w:rsidR="000569E3" w:rsidRDefault="000569E3" w:rsidP="00387F61">
      <w:pPr>
        <w:rPr>
          <w:i/>
          <w:sz w:val="22"/>
          <w:szCs w:val="22"/>
        </w:rPr>
      </w:pPr>
    </w:p>
    <w:p w:rsidR="000569E3" w:rsidRPr="00967074" w:rsidRDefault="003B7992" w:rsidP="00967074">
      <w:pPr>
        <w:rPr>
          <w:b/>
          <w:sz w:val="24"/>
          <w:szCs w:val="22"/>
        </w:rPr>
      </w:pPr>
      <w:r w:rsidRPr="00967074">
        <w:rPr>
          <w:b/>
          <w:sz w:val="24"/>
          <w:szCs w:val="22"/>
        </w:rPr>
        <w:t>Cronograma Financeiro da Operação</w:t>
      </w:r>
    </w:p>
    <w:p w:rsidR="003B7992" w:rsidRPr="00387F61" w:rsidRDefault="003B7992" w:rsidP="00387F61">
      <w:pPr>
        <w:rPr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319395" cy="3571875"/>
            <wp:effectExtent l="19050" t="19050" r="14605" b="28575"/>
            <wp:wrapTight wrapText="bothSides">
              <wp:wrapPolygon edited="0">
                <wp:start x="-77" y="-115"/>
                <wp:lineTo x="-77" y="21658"/>
                <wp:lineTo x="21582" y="21658"/>
                <wp:lineTo x="21582" y="-115"/>
                <wp:lineTo x="-77" y="-115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571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992" w:rsidRPr="00387F61" w:rsidSect="00032E24">
      <w:headerReference w:type="default" r:id="rId10"/>
      <w:footerReference w:type="default" r:id="rId11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68" w:rsidRDefault="00744168">
      <w:r>
        <w:separator/>
      </w:r>
    </w:p>
  </w:endnote>
  <w:endnote w:type="continuationSeparator" w:id="0">
    <w:p w:rsidR="00744168" w:rsidRDefault="007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45" w:rsidRPr="00552391" w:rsidRDefault="00065845" w:rsidP="004C6B1F">
    <w:pPr>
      <w:pStyle w:val="Rodap"/>
      <w:spacing w:line="360" w:lineRule="auto"/>
      <w:ind w:right="360"/>
      <w:jc w:val="center"/>
    </w:pPr>
    <w:r w:rsidRPr="00552391">
      <w:rPr>
        <w:rFonts w:ascii="Arial Narrow" w:hAnsi="Arial Narrow" w:cs="Arial"/>
        <w:color w:val="404040"/>
        <w:sz w:val="14"/>
        <w:szCs w:val="14"/>
      </w:rPr>
      <w:t>R</w:t>
    </w:r>
    <w:r w:rsidR="00122A94">
      <w:rPr>
        <w:rFonts w:ascii="Arial Narrow" w:hAnsi="Arial Narrow" w:cs="Arial"/>
        <w:color w:val="404040"/>
        <w:sz w:val="14"/>
        <w:szCs w:val="14"/>
      </w:rPr>
      <w:t>ua do Carmo, n. 20</w:t>
    </w:r>
    <w:r w:rsidRPr="00552391">
      <w:rPr>
        <w:rFonts w:ascii="Arial Narrow" w:hAnsi="Arial Narrow" w:cs="Arial"/>
        <w:color w:val="404040"/>
        <w:sz w:val="14"/>
        <w:szCs w:val="14"/>
      </w:rPr>
      <w:t xml:space="preserve"> |</w:t>
    </w:r>
    <w:r w:rsidR="00ED2270">
      <w:rPr>
        <w:rFonts w:ascii="Arial Narrow" w:hAnsi="Arial Narrow" w:cs="Arial"/>
        <w:color w:val="404040"/>
        <w:sz w:val="14"/>
        <w:szCs w:val="14"/>
      </w:rPr>
      <w:t xml:space="preserve"> 3800-127 Aveiro</w:t>
    </w:r>
    <w:r w:rsidRPr="00552391">
      <w:rPr>
        <w:rFonts w:ascii="Arial Narrow" w:hAnsi="Arial Narrow" w:cs="Arial"/>
        <w:color w:val="404040"/>
        <w:sz w:val="14"/>
        <w:szCs w:val="14"/>
      </w:rPr>
      <w:t xml:space="preserve"> | </w:t>
    </w:r>
    <w:proofErr w:type="spellStart"/>
    <w:r w:rsidRPr="00552391">
      <w:rPr>
        <w:rFonts w:ascii="Arial Narrow" w:hAnsi="Arial Narrow" w:cs="Arial"/>
        <w:color w:val="404040"/>
        <w:sz w:val="14"/>
        <w:szCs w:val="14"/>
      </w:rPr>
      <w:t>Tel</w:t>
    </w:r>
    <w:proofErr w:type="spellEnd"/>
    <w:r w:rsidRPr="00552391">
      <w:rPr>
        <w:rFonts w:ascii="Arial Narrow" w:hAnsi="Arial Narrow" w:cs="Arial"/>
        <w:color w:val="404040"/>
        <w:sz w:val="14"/>
        <w:szCs w:val="14"/>
      </w:rPr>
      <w:t xml:space="preserve">: 234 377 650 | </w:t>
    </w:r>
    <w:proofErr w:type="gramStart"/>
    <w:r w:rsidRPr="00552391">
      <w:rPr>
        <w:rFonts w:ascii="Arial Narrow" w:hAnsi="Arial Narrow" w:cs="Arial"/>
        <w:color w:val="404040"/>
        <w:sz w:val="14"/>
        <w:szCs w:val="14"/>
      </w:rPr>
      <w:t>Fax</w:t>
    </w:r>
    <w:proofErr w:type="gramEnd"/>
    <w:r w:rsidRPr="00552391">
      <w:rPr>
        <w:rFonts w:ascii="Arial Narrow" w:hAnsi="Arial Narrow" w:cs="Arial"/>
        <w:color w:val="404040"/>
        <w:sz w:val="14"/>
        <w:szCs w:val="14"/>
      </w:rPr>
      <w:t xml:space="preserve">: 234 377 </w:t>
    </w:r>
    <w:proofErr w:type="gramStart"/>
    <w:r w:rsidRPr="00552391">
      <w:rPr>
        <w:rFonts w:ascii="Arial Narrow" w:hAnsi="Arial Narrow" w:cs="Arial"/>
        <w:color w:val="404040"/>
        <w:sz w:val="14"/>
        <w:szCs w:val="14"/>
      </w:rPr>
      <w:t>659  |</w:t>
    </w:r>
    <w:proofErr w:type="gramEnd"/>
    <w:r w:rsidRPr="00552391">
      <w:rPr>
        <w:rFonts w:ascii="Arial Narrow" w:hAnsi="Arial Narrow" w:cs="Arial"/>
        <w:color w:val="404040"/>
        <w:sz w:val="14"/>
        <w:szCs w:val="14"/>
      </w:rPr>
      <w:t xml:space="preserve"> geral@regiaodeaveiro.pt | NIPC: 508 771 935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68" w:rsidRDefault="00744168">
      <w:r>
        <w:separator/>
      </w:r>
    </w:p>
  </w:footnote>
  <w:footnote w:type="continuationSeparator" w:id="0">
    <w:p w:rsidR="00744168" w:rsidRDefault="0074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45" w:rsidRPr="002314FE" w:rsidRDefault="003B7992" w:rsidP="002314FE">
    <w:pPr>
      <w:pStyle w:val="Cabealho"/>
    </w:pPr>
    <w:r>
      <w:rPr>
        <w:noProof/>
      </w:rPr>
      <w:t xml:space="preserve">         </w:t>
    </w:r>
    <w:r w:rsidRPr="003B7992">
      <w:rPr>
        <w:noProof/>
      </w:rPr>
      <w:t xml:space="preserve"> </w:t>
    </w:r>
    <w:r w:rsidR="00967074">
      <w:rPr>
        <w:noProof/>
      </w:rPr>
      <w:drawing>
        <wp:inline distT="0" distB="0" distL="0" distR="0" wp14:anchorId="5634CB9F" wp14:editId="6641AEC8">
          <wp:extent cx="5400040" cy="10503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50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706"/>
    <w:multiLevelType w:val="multilevel"/>
    <w:tmpl w:val="29EA8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E67DC3"/>
    <w:multiLevelType w:val="hybridMultilevel"/>
    <w:tmpl w:val="82DEDC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8A7"/>
    <w:multiLevelType w:val="hybridMultilevel"/>
    <w:tmpl w:val="DAF8F526"/>
    <w:lvl w:ilvl="0" w:tplc="AD82E474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0" w:hanging="360"/>
      </w:pPr>
    </w:lvl>
    <w:lvl w:ilvl="2" w:tplc="0816001B" w:tentative="1">
      <w:start w:val="1"/>
      <w:numFmt w:val="lowerRoman"/>
      <w:lvlText w:val="%3."/>
      <w:lvlJc w:val="right"/>
      <w:pPr>
        <w:ind w:left="2010" w:hanging="180"/>
      </w:pPr>
    </w:lvl>
    <w:lvl w:ilvl="3" w:tplc="0816000F" w:tentative="1">
      <w:start w:val="1"/>
      <w:numFmt w:val="decimal"/>
      <w:lvlText w:val="%4."/>
      <w:lvlJc w:val="left"/>
      <w:pPr>
        <w:ind w:left="2730" w:hanging="360"/>
      </w:pPr>
    </w:lvl>
    <w:lvl w:ilvl="4" w:tplc="08160019" w:tentative="1">
      <w:start w:val="1"/>
      <w:numFmt w:val="lowerLetter"/>
      <w:lvlText w:val="%5."/>
      <w:lvlJc w:val="left"/>
      <w:pPr>
        <w:ind w:left="3450" w:hanging="360"/>
      </w:pPr>
    </w:lvl>
    <w:lvl w:ilvl="5" w:tplc="0816001B" w:tentative="1">
      <w:start w:val="1"/>
      <w:numFmt w:val="lowerRoman"/>
      <w:lvlText w:val="%6."/>
      <w:lvlJc w:val="right"/>
      <w:pPr>
        <w:ind w:left="4170" w:hanging="180"/>
      </w:pPr>
    </w:lvl>
    <w:lvl w:ilvl="6" w:tplc="0816000F" w:tentative="1">
      <w:start w:val="1"/>
      <w:numFmt w:val="decimal"/>
      <w:lvlText w:val="%7."/>
      <w:lvlJc w:val="left"/>
      <w:pPr>
        <w:ind w:left="4890" w:hanging="360"/>
      </w:pPr>
    </w:lvl>
    <w:lvl w:ilvl="7" w:tplc="08160019" w:tentative="1">
      <w:start w:val="1"/>
      <w:numFmt w:val="lowerLetter"/>
      <w:lvlText w:val="%8."/>
      <w:lvlJc w:val="left"/>
      <w:pPr>
        <w:ind w:left="5610" w:hanging="360"/>
      </w:pPr>
    </w:lvl>
    <w:lvl w:ilvl="8" w:tplc="08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504744"/>
    <w:multiLevelType w:val="hybridMultilevel"/>
    <w:tmpl w:val="40DE1998"/>
    <w:lvl w:ilvl="0" w:tplc="5A3E78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0EB9C" w:tentative="1">
      <w:start w:val="1"/>
      <w:numFmt w:val="lowerLetter"/>
      <w:lvlText w:val="%2."/>
      <w:lvlJc w:val="left"/>
      <w:pPr>
        <w:ind w:left="1788" w:hanging="360"/>
      </w:pPr>
    </w:lvl>
    <w:lvl w:ilvl="2" w:tplc="53B82F5E" w:tentative="1">
      <w:start w:val="1"/>
      <w:numFmt w:val="lowerRoman"/>
      <w:lvlText w:val="%3."/>
      <w:lvlJc w:val="right"/>
      <w:pPr>
        <w:ind w:left="2508" w:hanging="180"/>
      </w:pPr>
    </w:lvl>
    <w:lvl w:ilvl="3" w:tplc="A976AEBA" w:tentative="1">
      <w:start w:val="1"/>
      <w:numFmt w:val="decimal"/>
      <w:lvlText w:val="%4."/>
      <w:lvlJc w:val="left"/>
      <w:pPr>
        <w:ind w:left="3228" w:hanging="360"/>
      </w:pPr>
    </w:lvl>
    <w:lvl w:ilvl="4" w:tplc="849251D0" w:tentative="1">
      <w:start w:val="1"/>
      <w:numFmt w:val="lowerLetter"/>
      <w:lvlText w:val="%5."/>
      <w:lvlJc w:val="left"/>
      <w:pPr>
        <w:ind w:left="3948" w:hanging="360"/>
      </w:pPr>
    </w:lvl>
    <w:lvl w:ilvl="5" w:tplc="19649A24" w:tentative="1">
      <w:start w:val="1"/>
      <w:numFmt w:val="lowerRoman"/>
      <w:lvlText w:val="%6."/>
      <w:lvlJc w:val="right"/>
      <w:pPr>
        <w:ind w:left="4668" w:hanging="180"/>
      </w:pPr>
    </w:lvl>
    <w:lvl w:ilvl="6" w:tplc="C554CFB6" w:tentative="1">
      <w:start w:val="1"/>
      <w:numFmt w:val="decimal"/>
      <w:lvlText w:val="%7."/>
      <w:lvlJc w:val="left"/>
      <w:pPr>
        <w:ind w:left="5388" w:hanging="360"/>
      </w:pPr>
    </w:lvl>
    <w:lvl w:ilvl="7" w:tplc="0ABC0D7E" w:tentative="1">
      <w:start w:val="1"/>
      <w:numFmt w:val="lowerLetter"/>
      <w:lvlText w:val="%8."/>
      <w:lvlJc w:val="left"/>
      <w:pPr>
        <w:ind w:left="6108" w:hanging="360"/>
      </w:pPr>
    </w:lvl>
    <w:lvl w:ilvl="8" w:tplc="086E9E3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058D5"/>
    <w:multiLevelType w:val="hybridMultilevel"/>
    <w:tmpl w:val="E9FC1E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1C0"/>
    <w:multiLevelType w:val="hybridMultilevel"/>
    <w:tmpl w:val="D8D87E9E"/>
    <w:lvl w:ilvl="0" w:tplc="E99E0D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C4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C6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63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05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A2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4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8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55BF0"/>
    <w:multiLevelType w:val="hybridMultilevel"/>
    <w:tmpl w:val="590A4A18"/>
    <w:lvl w:ilvl="0" w:tplc="2B1A1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187F"/>
    <w:multiLevelType w:val="hybridMultilevel"/>
    <w:tmpl w:val="97A4FD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A4F"/>
    <w:multiLevelType w:val="hybridMultilevel"/>
    <w:tmpl w:val="E9E247B6"/>
    <w:lvl w:ilvl="0" w:tplc="22E89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AF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EB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0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80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6A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87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25F85"/>
    <w:multiLevelType w:val="hybridMultilevel"/>
    <w:tmpl w:val="1716F14E"/>
    <w:lvl w:ilvl="0" w:tplc="DFBA6D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B4A69"/>
    <w:multiLevelType w:val="hybridMultilevel"/>
    <w:tmpl w:val="683AF8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7E02"/>
    <w:multiLevelType w:val="hybridMultilevel"/>
    <w:tmpl w:val="BCE42106"/>
    <w:lvl w:ilvl="0" w:tplc="7D605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A02E0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0429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CE56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901D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BAF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BE83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A8E8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8EE6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56367"/>
    <w:multiLevelType w:val="hybridMultilevel"/>
    <w:tmpl w:val="F18AF3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4D6"/>
    <w:multiLevelType w:val="hybridMultilevel"/>
    <w:tmpl w:val="49A6D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529F"/>
    <w:multiLevelType w:val="hybridMultilevel"/>
    <w:tmpl w:val="7E560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06CE"/>
    <w:multiLevelType w:val="hybridMultilevel"/>
    <w:tmpl w:val="1988C4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1FEF"/>
    <w:multiLevelType w:val="hybridMultilevel"/>
    <w:tmpl w:val="232CD9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31A7E"/>
    <w:multiLevelType w:val="hybridMultilevel"/>
    <w:tmpl w:val="E1AE7600"/>
    <w:lvl w:ilvl="0" w:tplc="DFBA6D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F24F7"/>
    <w:multiLevelType w:val="hybridMultilevel"/>
    <w:tmpl w:val="2D5472CA"/>
    <w:lvl w:ilvl="0" w:tplc="2B1A1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304D1"/>
    <w:multiLevelType w:val="hybridMultilevel"/>
    <w:tmpl w:val="93AEFC84"/>
    <w:lvl w:ilvl="0" w:tplc="24563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E52BA"/>
    <w:multiLevelType w:val="hybridMultilevel"/>
    <w:tmpl w:val="0674EF0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DA0E4F"/>
    <w:multiLevelType w:val="hybridMultilevel"/>
    <w:tmpl w:val="ED7A01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69A"/>
    <w:multiLevelType w:val="hybridMultilevel"/>
    <w:tmpl w:val="FA760374"/>
    <w:lvl w:ilvl="0" w:tplc="C250247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E15DF"/>
    <w:multiLevelType w:val="hybridMultilevel"/>
    <w:tmpl w:val="232CD9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C32D3"/>
    <w:multiLevelType w:val="hybridMultilevel"/>
    <w:tmpl w:val="2DC2F6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3773"/>
    <w:multiLevelType w:val="hybridMultilevel"/>
    <w:tmpl w:val="555C2634"/>
    <w:lvl w:ilvl="0" w:tplc="DFBA6D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672CD"/>
    <w:multiLevelType w:val="hybridMultilevel"/>
    <w:tmpl w:val="353ED352"/>
    <w:lvl w:ilvl="0" w:tplc="081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621B6BB9"/>
    <w:multiLevelType w:val="hybridMultilevel"/>
    <w:tmpl w:val="47003B70"/>
    <w:lvl w:ilvl="0" w:tplc="10A85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D24C95"/>
    <w:multiLevelType w:val="hybridMultilevel"/>
    <w:tmpl w:val="9D762C5A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D6080"/>
    <w:multiLevelType w:val="hybridMultilevel"/>
    <w:tmpl w:val="9BF8F3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82C72"/>
    <w:multiLevelType w:val="hybridMultilevel"/>
    <w:tmpl w:val="A19C6C0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C7593"/>
    <w:multiLevelType w:val="hybridMultilevel"/>
    <w:tmpl w:val="F5FC4A84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01783"/>
    <w:multiLevelType w:val="hybridMultilevel"/>
    <w:tmpl w:val="5818E3CA"/>
    <w:lvl w:ilvl="0" w:tplc="0816000F">
      <w:start w:val="1"/>
      <w:numFmt w:val="decimal"/>
      <w:lvlText w:val="%1."/>
      <w:lvlJc w:val="left"/>
      <w:pPr>
        <w:ind w:left="927" w:hanging="360"/>
      </w:p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DD4AFE"/>
    <w:multiLevelType w:val="hybridMultilevel"/>
    <w:tmpl w:val="7E783DFE"/>
    <w:lvl w:ilvl="0" w:tplc="CAFC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6DEF2" w:tentative="1">
      <w:start w:val="1"/>
      <w:numFmt w:val="lowerLetter"/>
      <w:lvlText w:val="%2."/>
      <w:lvlJc w:val="left"/>
      <w:pPr>
        <w:ind w:left="1440" w:hanging="360"/>
      </w:pPr>
    </w:lvl>
    <w:lvl w:ilvl="2" w:tplc="6D7238D4" w:tentative="1">
      <w:start w:val="1"/>
      <w:numFmt w:val="lowerRoman"/>
      <w:lvlText w:val="%3."/>
      <w:lvlJc w:val="right"/>
      <w:pPr>
        <w:ind w:left="2160" w:hanging="180"/>
      </w:pPr>
    </w:lvl>
    <w:lvl w:ilvl="3" w:tplc="8A149F18" w:tentative="1">
      <w:start w:val="1"/>
      <w:numFmt w:val="decimal"/>
      <w:lvlText w:val="%4."/>
      <w:lvlJc w:val="left"/>
      <w:pPr>
        <w:ind w:left="2880" w:hanging="360"/>
      </w:pPr>
    </w:lvl>
    <w:lvl w:ilvl="4" w:tplc="CB24B708" w:tentative="1">
      <w:start w:val="1"/>
      <w:numFmt w:val="lowerLetter"/>
      <w:lvlText w:val="%5."/>
      <w:lvlJc w:val="left"/>
      <w:pPr>
        <w:ind w:left="3600" w:hanging="360"/>
      </w:pPr>
    </w:lvl>
    <w:lvl w:ilvl="5" w:tplc="1F30E9FE" w:tentative="1">
      <w:start w:val="1"/>
      <w:numFmt w:val="lowerRoman"/>
      <w:lvlText w:val="%6."/>
      <w:lvlJc w:val="right"/>
      <w:pPr>
        <w:ind w:left="4320" w:hanging="180"/>
      </w:pPr>
    </w:lvl>
    <w:lvl w:ilvl="6" w:tplc="5676432E" w:tentative="1">
      <w:start w:val="1"/>
      <w:numFmt w:val="decimal"/>
      <w:lvlText w:val="%7."/>
      <w:lvlJc w:val="left"/>
      <w:pPr>
        <w:ind w:left="5040" w:hanging="360"/>
      </w:pPr>
    </w:lvl>
    <w:lvl w:ilvl="7" w:tplc="C2024BDA" w:tentative="1">
      <w:start w:val="1"/>
      <w:numFmt w:val="lowerLetter"/>
      <w:lvlText w:val="%8."/>
      <w:lvlJc w:val="left"/>
      <w:pPr>
        <w:ind w:left="5760" w:hanging="360"/>
      </w:pPr>
    </w:lvl>
    <w:lvl w:ilvl="8" w:tplc="4FBAE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C423A"/>
    <w:multiLevelType w:val="hybridMultilevel"/>
    <w:tmpl w:val="FA5667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96748"/>
    <w:multiLevelType w:val="hybridMultilevel"/>
    <w:tmpl w:val="5FE69924"/>
    <w:lvl w:ilvl="0" w:tplc="A3E2B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DD4FE7"/>
    <w:multiLevelType w:val="hybridMultilevel"/>
    <w:tmpl w:val="7DDA7ABA"/>
    <w:lvl w:ilvl="0" w:tplc="E88A8234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0" w:hanging="360"/>
      </w:pPr>
    </w:lvl>
    <w:lvl w:ilvl="2" w:tplc="0816001B" w:tentative="1">
      <w:start w:val="1"/>
      <w:numFmt w:val="lowerRoman"/>
      <w:lvlText w:val="%3."/>
      <w:lvlJc w:val="right"/>
      <w:pPr>
        <w:ind w:left="2010" w:hanging="180"/>
      </w:pPr>
    </w:lvl>
    <w:lvl w:ilvl="3" w:tplc="0816000F" w:tentative="1">
      <w:start w:val="1"/>
      <w:numFmt w:val="decimal"/>
      <w:lvlText w:val="%4."/>
      <w:lvlJc w:val="left"/>
      <w:pPr>
        <w:ind w:left="2730" w:hanging="360"/>
      </w:pPr>
    </w:lvl>
    <w:lvl w:ilvl="4" w:tplc="08160019" w:tentative="1">
      <w:start w:val="1"/>
      <w:numFmt w:val="lowerLetter"/>
      <w:lvlText w:val="%5."/>
      <w:lvlJc w:val="left"/>
      <w:pPr>
        <w:ind w:left="3450" w:hanging="360"/>
      </w:pPr>
    </w:lvl>
    <w:lvl w:ilvl="5" w:tplc="0816001B" w:tentative="1">
      <w:start w:val="1"/>
      <w:numFmt w:val="lowerRoman"/>
      <w:lvlText w:val="%6."/>
      <w:lvlJc w:val="right"/>
      <w:pPr>
        <w:ind w:left="4170" w:hanging="180"/>
      </w:pPr>
    </w:lvl>
    <w:lvl w:ilvl="6" w:tplc="0816000F" w:tentative="1">
      <w:start w:val="1"/>
      <w:numFmt w:val="decimal"/>
      <w:lvlText w:val="%7."/>
      <w:lvlJc w:val="left"/>
      <w:pPr>
        <w:ind w:left="4890" w:hanging="360"/>
      </w:pPr>
    </w:lvl>
    <w:lvl w:ilvl="7" w:tplc="08160019" w:tentative="1">
      <w:start w:val="1"/>
      <w:numFmt w:val="lowerLetter"/>
      <w:lvlText w:val="%8."/>
      <w:lvlJc w:val="left"/>
      <w:pPr>
        <w:ind w:left="5610" w:hanging="360"/>
      </w:pPr>
    </w:lvl>
    <w:lvl w:ilvl="8" w:tplc="08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CCF675A"/>
    <w:multiLevelType w:val="hybridMultilevel"/>
    <w:tmpl w:val="1520F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15848"/>
    <w:multiLevelType w:val="hybridMultilevel"/>
    <w:tmpl w:val="30B4C77A"/>
    <w:lvl w:ilvl="0" w:tplc="1BD640B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1" w:tplc="B6985E30">
      <w:start w:val="1"/>
      <w:numFmt w:val="lowerLetter"/>
      <w:lvlText w:val="%2."/>
      <w:lvlJc w:val="left"/>
      <w:pPr>
        <w:ind w:left="1440" w:hanging="360"/>
      </w:pPr>
    </w:lvl>
    <w:lvl w:ilvl="2" w:tplc="B6A2F2BE" w:tentative="1">
      <w:start w:val="1"/>
      <w:numFmt w:val="lowerRoman"/>
      <w:lvlText w:val="%3."/>
      <w:lvlJc w:val="right"/>
      <w:pPr>
        <w:ind w:left="2160" w:hanging="180"/>
      </w:pPr>
    </w:lvl>
    <w:lvl w:ilvl="3" w:tplc="217E3DFA" w:tentative="1">
      <w:start w:val="1"/>
      <w:numFmt w:val="decimal"/>
      <w:lvlText w:val="%4."/>
      <w:lvlJc w:val="left"/>
      <w:pPr>
        <w:ind w:left="2880" w:hanging="360"/>
      </w:pPr>
    </w:lvl>
    <w:lvl w:ilvl="4" w:tplc="27AA1934" w:tentative="1">
      <w:start w:val="1"/>
      <w:numFmt w:val="lowerLetter"/>
      <w:lvlText w:val="%5."/>
      <w:lvlJc w:val="left"/>
      <w:pPr>
        <w:ind w:left="3600" w:hanging="360"/>
      </w:pPr>
    </w:lvl>
    <w:lvl w:ilvl="5" w:tplc="28E43544" w:tentative="1">
      <w:start w:val="1"/>
      <w:numFmt w:val="lowerRoman"/>
      <w:lvlText w:val="%6."/>
      <w:lvlJc w:val="right"/>
      <w:pPr>
        <w:ind w:left="4320" w:hanging="180"/>
      </w:pPr>
    </w:lvl>
    <w:lvl w:ilvl="6" w:tplc="D4E84346" w:tentative="1">
      <w:start w:val="1"/>
      <w:numFmt w:val="decimal"/>
      <w:lvlText w:val="%7."/>
      <w:lvlJc w:val="left"/>
      <w:pPr>
        <w:ind w:left="5040" w:hanging="360"/>
      </w:pPr>
    </w:lvl>
    <w:lvl w:ilvl="7" w:tplc="32345C5E" w:tentative="1">
      <w:start w:val="1"/>
      <w:numFmt w:val="lowerLetter"/>
      <w:lvlText w:val="%8."/>
      <w:lvlJc w:val="left"/>
      <w:pPr>
        <w:ind w:left="5760" w:hanging="360"/>
      </w:pPr>
    </w:lvl>
    <w:lvl w:ilvl="8" w:tplc="19E6F2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38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36"/>
  </w:num>
  <w:num w:numId="9">
    <w:abstractNumId w:val="27"/>
  </w:num>
  <w:num w:numId="10">
    <w:abstractNumId w:val="30"/>
  </w:num>
  <w:num w:numId="11">
    <w:abstractNumId w:val="21"/>
  </w:num>
  <w:num w:numId="12">
    <w:abstractNumId w:val="1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0"/>
  </w:num>
  <w:num w:numId="16">
    <w:abstractNumId w:val="16"/>
  </w:num>
  <w:num w:numId="17">
    <w:abstractNumId w:val="23"/>
  </w:num>
  <w:num w:numId="18">
    <w:abstractNumId w:val="14"/>
  </w:num>
  <w:num w:numId="19">
    <w:abstractNumId w:val="35"/>
  </w:num>
  <w:num w:numId="20">
    <w:abstractNumId w:val="28"/>
  </w:num>
  <w:num w:numId="21">
    <w:abstractNumId w:val="31"/>
  </w:num>
  <w:num w:numId="22">
    <w:abstractNumId w:val="12"/>
  </w:num>
  <w:num w:numId="23">
    <w:abstractNumId w:val="2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  <w:num w:numId="27">
    <w:abstractNumId w:val="1"/>
  </w:num>
  <w:num w:numId="28">
    <w:abstractNumId w:val="24"/>
  </w:num>
  <w:num w:numId="29">
    <w:abstractNumId w:val="12"/>
  </w:num>
  <w:num w:numId="30">
    <w:abstractNumId w:val="15"/>
  </w:num>
  <w:num w:numId="31">
    <w:abstractNumId w:val="10"/>
  </w:num>
  <w:num w:numId="32">
    <w:abstractNumId w:val="29"/>
  </w:num>
  <w:num w:numId="33">
    <w:abstractNumId w:val="34"/>
  </w:num>
  <w:num w:numId="34">
    <w:abstractNumId w:val="22"/>
  </w:num>
  <w:num w:numId="35">
    <w:abstractNumId w:val="6"/>
  </w:num>
  <w:num w:numId="36">
    <w:abstractNumId w:val="19"/>
  </w:num>
  <w:num w:numId="37">
    <w:abstractNumId w:val="18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9"/>
  </w:num>
  <w:num w:numId="41">
    <w:abstractNumId w:val="25"/>
  </w:num>
  <w:num w:numId="42">
    <w:abstractNumId w:val="17"/>
  </w:num>
  <w:num w:numId="43">
    <w:abstractNumId w:val="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9"/>
    <w:rsid w:val="00021F88"/>
    <w:rsid w:val="00025151"/>
    <w:rsid w:val="00026AC6"/>
    <w:rsid w:val="00032E24"/>
    <w:rsid w:val="000356E4"/>
    <w:rsid w:val="000371A8"/>
    <w:rsid w:val="00041BD5"/>
    <w:rsid w:val="00045F84"/>
    <w:rsid w:val="00056063"/>
    <w:rsid w:val="00056203"/>
    <w:rsid w:val="000569E3"/>
    <w:rsid w:val="0005708C"/>
    <w:rsid w:val="00060511"/>
    <w:rsid w:val="00063E98"/>
    <w:rsid w:val="00064777"/>
    <w:rsid w:val="00065845"/>
    <w:rsid w:val="00070B9D"/>
    <w:rsid w:val="00071629"/>
    <w:rsid w:val="00076A8C"/>
    <w:rsid w:val="00080CF3"/>
    <w:rsid w:val="00084CEE"/>
    <w:rsid w:val="00084E0B"/>
    <w:rsid w:val="000860C2"/>
    <w:rsid w:val="000967A9"/>
    <w:rsid w:val="000A058C"/>
    <w:rsid w:val="000A363C"/>
    <w:rsid w:val="000B1B66"/>
    <w:rsid w:val="000B2409"/>
    <w:rsid w:val="000B2DF1"/>
    <w:rsid w:val="000B360D"/>
    <w:rsid w:val="000B3683"/>
    <w:rsid w:val="000B4527"/>
    <w:rsid w:val="000C1249"/>
    <w:rsid w:val="000C316C"/>
    <w:rsid w:val="000C3AFE"/>
    <w:rsid w:val="000C7510"/>
    <w:rsid w:val="000D0884"/>
    <w:rsid w:val="000D1D50"/>
    <w:rsid w:val="000D2456"/>
    <w:rsid w:val="000D66E4"/>
    <w:rsid w:val="000D7A78"/>
    <w:rsid w:val="000E0CC6"/>
    <w:rsid w:val="000E2830"/>
    <w:rsid w:val="000F147A"/>
    <w:rsid w:val="00102581"/>
    <w:rsid w:val="001109DD"/>
    <w:rsid w:val="00111BDE"/>
    <w:rsid w:val="00112D1F"/>
    <w:rsid w:val="00112F6B"/>
    <w:rsid w:val="0011500C"/>
    <w:rsid w:val="00120BDD"/>
    <w:rsid w:val="00122A94"/>
    <w:rsid w:val="001236D1"/>
    <w:rsid w:val="00124EE2"/>
    <w:rsid w:val="0012655E"/>
    <w:rsid w:val="00126B9A"/>
    <w:rsid w:val="00130214"/>
    <w:rsid w:val="001331BA"/>
    <w:rsid w:val="001348FD"/>
    <w:rsid w:val="001418F3"/>
    <w:rsid w:val="001476AC"/>
    <w:rsid w:val="0015556B"/>
    <w:rsid w:val="00162813"/>
    <w:rsid w:val="00170AEF"/>
    <w:rsid w:val="0017787F"/>
    <w:rsid w:val="001778F6"/>
    <w:rsid w:val="00177FC3"/>
    <w:rsid w:val="00180282"/>
    <w:rsid w:val="00181931"/>
    <w:rsid w:val="0018211D"/>
    <w:rsid w:val="001844E9"/>
    <w:rsid w:val="001850DB"/>
    <w:rsid w:val="001955E7"/>
    <w:rsid w:val="001A0D6C"/>
    <w:rsid w:val="001A1758"/>
    <w:rsid w:val="001A21BE"/>
    <w:rsid w:val="001B7E44"/>
    <w:rsid w:val="001B7EA9"/>
    <w:rsid w:val="001C1671"/>
    <w:rsid w:val="001C1D66"/>
    <w:rsid w:val="001C35C8"/>
    <w:rsid w:val="001C398B"/>
    <w:rsid w:val="001C6437"/>
    <w:rsid w:val="001C7AEC"/>
    <w:rsid w:val="001D03DA"/>
    <w:rsid w:val="001D129C"/>
    <w:rsid w:val="001D503D"/>
    <w:rsid w:val="001E505A"/>
    <w:rsid w:val="001E6DD2"/>
    <w:rsid w:val="001E7812"/>
    <w:rsid w:val="001F40AF"/>
    <w:rsid w:val="001F6C67"/>
    <w:rsid w:val="001F70EB"/>
    <w:rsid w:val="00210168"/>
    <w:rsid w:val="00210384"/>
    <w:rsid w:val="00214D23"/>
    <w:rsid w:val="002314FE"/>
    <w:rsid w:val="002431EC"/>
    <w:rsid w:val="002455B6"/>
    <w:rsid w:val="00251772"/>
    <w:rsid w:val="00266DBB"/>
    <w:rsid w:val="00274FBB"/>
    <w:rsid w:val="00275530"/>
    <w:rsid w:val="00275922"/>
    <w:rsid w:val="00276599"/>
    <w:rsid w:val="00280A8B"/>
    <w:rsid w:val="00283525"/>
    <w:rsid w:val="00283C65"/>
    <w:rsid w:val="00285099"/>
    <w:rsid w:val="00287A58"/>
    <w:rsid w:val="00295108"/>
    <w:rsid w:val="00297222"/>
    <w:rsid w:val="002A31DB"/>
    <w:rsid w:val="002A447A"/>
    <w:rsid w:val="002A5F6E"/>
    <w:rsid w:val="002B170F"/>
    <w:rsid w:val="002B1A65"/>
    <w:rsid w:val="002B3082"/>
    <w:rsid w:val="002B68A0"/>
    <w:rsid w:val="002C0AC8"/>
    <w:rsid w:val="002C3205"/>
    <w:rsid w:val="002C365C"/>
    <w:rsid w:val="002C59E0"/>
    <w:rsid w:val="002D182B"/>
    <w:rsid w:val="002D308B"/>
    <w:rsid w:val="002D5D6B"/>
    <w:rsid w:val="002D7F94"/>
    <w:rsid w:val="002E520A"/>
    <w:rsid w:val="002E6626"/>
    <w:rsid w:val="002F162B"/>
    <w:rsid w:val="002F747C"/>
    <w:rsid w:val="00300142"/>
    <w:rsid w:val="00300D6D"/>
    <w:rsid w:val="00303143"/>
    <w:rsid w:val="003104E8"/>
    <w:rsid w:val="00310E4D"/>
    <w:rsid w:val="00313B12"/>
    <w:rsid w:val="003159A3"/>
    <w:rsid w:val="003165EE"/>
    <w:rsid w:val="00321E92"/>
    <w:rsid w:val="00322A91"/>
    <w:rsid w:val="00325639"/>
    <w:rsid w:val="00327823"/>
    <w:rsid w:val="00327DB4"/>
    <w:rsid w:val="00333689"/>
    <w:rsid w:val="0033380A"/>
    <w:rsid w:val="00334928"/>
    <w:rsid w:val="00335B02"/>
    <w:rsid w:val="00337CDE"/>
    <w:rsid w:val="00341473"/>
    <w:rsid w:val="00345F07"/>
    <w:rsid w:val="0034701E"/>
    <w:rsid w:val="0034793F"/>
    <w:rsid w:val="003559A1"/>
    <w:rsid w:val="003571DD"/>
    <w:rsid w:val="0036037D"/>
    <w:rsid w:val="0036094B"/>
    <w:rsid w:val="00360EDC"/>
    <w:rsid w:val="00362570"/>
    <w:rsid w:val="00364595"/>
    <w:rsid w:val="00365BE8"/>
    <w:rsid w:val="003754DF"/>
    <w:rsid w:val="003758CA"/>
    <w:rsid w:val="0037660C"/>
    <w:rsid w:val="00383FFB"/>
    <w:rsid w:val="00384E4C"/>
    <w:rsid w:val="00387F61"/>
    <w:rsid w:val="00391E19"/>
    <w:rsid w:val="003A0034"/>
    <w:rsid w:val="003A0DEC"/>
    <w:rsid w:val="003B0469"/>
    <w:rsid w:val="003B48FA"/>
    <w:rsid w:val="003B4BEC"/>
    <w:rsid w:val="003B7992"/>
    <w:rsid w:val="003C08C9"/>
    <w:rsid w:val="003C2546"/>
    <w:rsid w:val="003C34BD"/>
    <w:rsid w:val="003C3B9B"/>
    <w:rsid w:val="003C4A27"/>
    <w:rsid w:val="003C4F2C"/>
    <w:rsid w:val="003C770D"/>
    <w:rsid w:val="003D0405"/>
    <w:rsid w:val="003D0820"/>
    <w:rsid w:val="003D62BD"/>
    <w:rsid w:val="003E09E8"/>
    <w:rsid w:val="003E42F4"/>
    <w:rsid w:val="003E73D4"/>
    <w:rsid w:val="003E7E61"/>
    <w:rsid w:val="003F0D54"/>
    <w:rsid w:val="00401BDC"/>
    <w:rsid w:val="004030A4"/>
    <w:rsid w:val="00404180"/>
    <w:rsid w:val="00404DA2"/>
    <w:rsid w:val="00406270"/>
    <w:rsid w:val="0040671D"/>
    <w:rsid w:val="004127B3"/>
    <w:rsid w:val="00412AB6"/>
    <w:rsid w:val="0041678D"/>
    <w:rsid w:val="00423C60"/>
    <w:rsid w:val="0042506D"/>
    <w:rsid w:val="00427F91"/>
    <w:rsid w:val="004300C7"/>
    <w:rsid w:val="0043028D"/>
    <w:rsid w:val="00430677"/>
    <w:rsid w:val="00437997"/>
    <w:rsid w:val="00444BAB"/>
    <w:rsid w:val="004511A0"/>
    <w:rsid w:val="00452E8F"/>
    <w:rsid w:val="004609CA"/>
    <w:rsid w:val="00461A4C"/>
    <w:rsid w:val="00462213"/>
    <w:rsid w:val="0046233C"/>
    <w:rsid w:val="004653B8"/>
    <w:rsid w:val="00465EBA"/>
    <w:rsid w:val="004728F6"/>
    <w:rsid w:val="00480D18"/>
    <w:rsid w:val="00481272"/>
    <w:rsid w:val="0048237D"/>
    <w:rsid w:val="004834AD"/>
    <w:rsid w:val="00490E3B"/>
    <w:rsid w:val="004976F6"/>
    <w:rsid w:val="004A12A2"/>
    <w:rsid w:val="004A4FB7"/>
    <w:rsid w:val="004B3CDB"/>
    <w:rsid w:val="004C2A0D"/>
    <w:rsid w:val="004C4738"/>
    <w:rsid w:val="004C606A"/>
    <w:rsid w:val="004C6B1F"/>
    <w:rsid w:val="004D283B"/>
    <w:rsid w:val="004F4389"/>
    <w:rsid w:val="005006A9"/>
    <w:rsid w:val="00502241"/>
    <w:rsid w:val="00510DFD"/>
    <w:rsid w:val="00512744"/>
    <w:rsid w:val="00514EFC"/>
    <w:rsid w:val="005222B2"/>
    <w:rsid w:val="0052290C"/>
    <w:rsid w:val="00527B14"/>
    <w:rsid w:val="0053160F"/>
    <w:rsid w:val="00531614"/>
    <w:rsid w:val="00532D91"/>
    <w:rsid w:val="0053396D"/>
    <w:rsid w:val="00536E17"/>
    <w:rsid w:val="0054259E"/>
    <w:rsid w:val="0054434D"/>
    <w:rsid w:val="00544D03"/>
    <w:rsid w:val="00551E90"/>
    <w:rsid w:val="00552391"/>
    <w:rsid w:val="00562451"/>
    <w:rsid w:val="00563C6B"/>
    <w:rsid w:val="0056573A"/>
    <w:rsid w:val="00565AE3"/>
    <w:rsid w:val="00566124"/>
    <w:rsid w:val="00566F30"/>
    <w:rsid w:val="00571455"/>
    <w:rsid w:val="00574A05"/>
    <w:rsid w:val="0057568A"/>
    <w:rsid w:val="005809DC"/>
    <w:rsid w:val="00580DFC"/>
    <w:rsid w:val="00581CFA"/>
    <w:rsid w:val="00584416"/>
    <w:rsid w:val="005851EA"/>
    <w:rsid w:val="00585874"/>
    <w:rsid w:val="00592A9A"/>
    <w:rsid w:val="00594F86"/>
    <w:rsid w:val="00595187"/>
    <w:rsid w:val="005A192D"/>
    <w:rsid w:val="005A5507"/>
    <w:rsid w:val="005B4228"/>
    <w:rsid w:val="005B6446"/>
    <w:rsid w:val="005C1893"/>
    <w:rsid w:val="005C3272"/>
    <w:rsid w:val="005C445E"/>
    <w:rsid w:val="005C4E54"/>
    <w:rsid w:val="005C673E"/>
    <w:rsid w:val="005D076E"/>
    <w:rsid w:val="005E06FD"/>
    <w:rsid w:val="005E0D95"/>
    <w:rsid w:val="005E542B"/>
    <w:rsid w:val="005E5FEA"/>
    <w:rsid w:val="005E7008"/>
    <w:rsid w:val="005F3BDE"/>
    <w:rsid w:val="00602B42"/>
    <w:rsid w:val="00606E63"/>
    <w:rsid w:val="00611827"/>
    <w:rsid w:val="006141A5"/>
    <w:rsid w:val="00616521"/>
    <w:rsid w:val="006337A8"/>
    <w:rsid w:val="006353EC"/>
    <w:rsid w:val="00635893"/>
    <w:rsid w:val="006361D3"/>
    <w:rsid w:val="006408F9"/>
    <w:rsid w:val="006428B2"/>
    <w:rsid w:val="00656BA1"/>
    <w:rsid w:val="006576C7"/>
    <w:rsid w:val="00657894"/>
    <w:rsid w:val="006653FE"/>
    <w:rsid w:val="0066676A"/>
    <w:rsid w:val="0067175C"/>
    <w:rsid w:val="006741AB"/>
    <w:rsid w:val="006741FB"/>
    <w:rsid w:val="00674765"/>
    <w:rsid w:val="006779D6"/>
    <w:rsid w:val="0068112E"/>
    <w:rsid w:val="006814A9"/>
    <w:rsid w:val="006829FA"/>
    <w:rsid w:val="00684B06"/>
    <w:rsid w:val="00685AC9"/>
    <w:rsid w:val="006B5363"/>
    <w:rsid w:val="006D7984"/>
    <w:rsid w:val="006E0FD7"/>
    <w:rsid w:val="006E331D"/>
    <w:rsid w:val="006E5A3A"/>
    <w:rsid w:val="006F06FE"/>
    <w:rsid w:val="006F2E3C"/>
    <w:rsid w:val="006F3038"/>
    <w:rsid w:val="006F50A8"/>
    <w:rsid w:val="006F5D43"/>
    <w:rsid w:val="00701C08"/>
    <w:rsid w:val="0070290C"/>
    <w:rsid w:val="00706210"/>
    <w:rsid w:val="00707C07"/>
    <w:rsid w:val="00710195"/>
    <w:rsid w:val="007117D1"/>
    <w:rsid w:val="00712793"/>
    <w:rsid w:val="00712B6A"/>
    <w:rsid w:val="007138CB"/>
    <w:rsid w:val="007152B0"/>
    <w:rsid w:val="00715CDF"/>
    <w:rsid w:val="007161A6"/>
    <w:rsid w:val="00716564"/>
    <w:rsid w:val="00717CF3"/>
    <w:rsid w:val="007204CD"/>
    <w:rsid w:val="00727E3E"/>
    <w:rsid w:val="00727E8C"/>
    <w:rsid w:val="007349D7"/>
    <w:rsid w:val="0073528F"/>
    <w:rsid w:val="00735F05"/>
    <w:rsid w:val="00737A39"/>
    <w:rsid w:val="00744168"/>
    <w:rsid w:val="0075429A"/>
    <w:rsid w:val="00763895"/>
    <w:rsid w:val="00767DFA"/>
    <w:rsid w:val="00770D31"/>
    <w:rsid w:val="0077321B"/>
    <w:rsid w:val="007809AC"/>
    <w:rsid w:val="007815CB"/>
    <w:rsid w:val="00782D18"/>
    <w:rsid w:val="0078583D"/>
    <w:rsid w:val="00790456"/>
    <w:rsid w:val="00790BE7"/>
    <w:rsid w:val="0079598C"/>
    <w:rsid w:val="00797578"/>
    <w:rsid w:val="00797D45"/>
    <w:rsid w:val="00797D9E"/>
    <w:rsid w:val="007A350B"/>
    <w:rsid w:val="007A3F9E"/>
    <w:rsid w:val="007A62CF"/>
    <w:rsid w:val="007B49FE"/>
    <w:rsid w:val="007B59BD"/>
    <w:rsid w:val="007B6397"/>
    <w:rsid w:val="007C00B2"/>
    <w:rsid w:val="007C0C56"/>
    <w:rsid w:val="007C395C"/>
    <w:rsid w:val="007C3A49"/>
    <w:rsid w:val="007C4C79"/>
    <w:rsid w:val="007C552B"/>
    <w:rsid w:val="007D191D"/>
    <w:rsid w:val="007D3C4B"/>
    <w:rsid w:val="007D441B"/>
    <w:rsid w:val="007E129F"/>
    <w:rsid w:val="007E1FC6"/>
    <w:rsid w:val="007E2009"/>
    <w:rsid w:val="007E4CEB"/>
    <w:rsid w:val="007F2BF3"/>
    <w:rsid w:val="007F2D2B"/>
    <w:rsid w:val="0080577C"/>
    <w:rsid w:val="00813F9C"/>
    <w:rsid w:val="0081529B"/>
    <w:rsid w:val="0081653E"/>
    <w:rsid w:val="00825CAF"/>
    <w:rsid w:val="0083340A"/>
    <w:rsid w:val="008334CC"/>
    <w:rsid w:val="00834B03"/>
    <w:rsid w:val="00837440"/>
    <w:rsid w:val="00841C7D"/>
    <w:rsid w:val="0084412D"/>
    <w:rsid w:val="00844C1F"/>
    <w:rsid w:val="00854A12"/>
    <w:rsid w:val="00855748"/>
    <w:rsid w:val="00863319"/>
    <w:rsid w:val="00867406"/>
    <w:rsid w:val="00872BE0"/>
    <w:rsid w:val="00874C0E"/>
    <w:rsid w:val="008760A5"/>
    <w:rsid w:val="00883B56"/>
    <w:rsid w:val="00884608"/>
    <w:rsid w:val="00885D1F"/>
    <w:rsid w:val="00887168"/>
    <w:rsid w:val="00891AB1"/>
    <w:rsid w:val="00897E7E"/>
    <w:rsid w:val="008A034E"/>
    <w:rsid w:val="008A45D3"/>
    <w:rsid w:val="008A7025"/>
    <w:rsid w:val="008B5518"/>
    <w:rsid w:val="008B6660"/>
    <w:rsid w:val="008C3DCE"/>
    <w:rsid w:val="008C3EBA"/>
    <w:rsid w:val="008D0CD2"/>
    <w:rsid w:val="008D52D0"/>
    <w:rsid w:val="008D74DC"/>
    <w:rsid w:val="008E1A94"/>
    <w:rsid w:val="008E3D12"/>
    <w:rsid w:val="008E6A85"/>
    <w:rsid w:val="008E7871"/>
    <w:rsid w:val="008E78B4"/>
    <w:rsid w:val="008F2C61"/>
    <w:rsid w:val="008F3E8D"/>
    <w:rsid w:val="008F4C0D"/>
    <w:rsid w:val="00901EC9"/>
    <w:rsid w:val="00905A8D"/>
    <w:rsid w:val="009149F2"/>
    <w:rsid w:val="00915307"/>
    <w:rsid w:val="009168CB"/>
    <w:rsid w:val="00922B78"/>
    <w:rsid w:val="009230C5"/>
    <w:rsid w:val="00923401"/>
    <w:rsid w:val="00924794"/>
    <w:rsid w:val="00932BFD"/>
    <w:rsid w:val="00933C2E"/>
    <w:rsid w:val="00935F36"/>
    <w:rsid w:val="009415F1"/>
    <w:rsid w:val="0094230B"/>
    <w:rsid w:val="0094470C"/>
    <w:rsid w:val="0094681B"/>
    <w:rsid w:val="00947123"/>
    <w:rsid w:val="009505B0"/>
    <w:rsid w:val="00953EDF"/>
    <w:rsid w:val="00961D66"/>
    <w:rsid w:val="00967074"/>
    <w:rsid w:val="00967E47"/>
    <w:rsid w:val="009713E4"/>
    <w:rsid w:val="009728F4"/>
    <w:rsid w:val="009800C6"/>
    <w:rsid w:val="00982BF6"/>
    <w:rsid w:val="00990059"/>
    <w:rsid w:val="009911CD"/>
    <w:rsid w:val="00993051"/>
    <w:rsid w:val="009935DB"/>
    <w:rsid w:val="00995126"/>
    <w:rsid w:val="009958E5"/>
    <w:rsid w:val="009A12DF"/>
    <w:rsid w:val="009A16CE"/>
    <w:rsid w:val="009B2DF0"/>
    <w:rsid w:val="009B30B6"/>
    <w:rsid w:val="009B3272"/>
    <w:rsid w:val="009B557E"/>
    <w:rsid w:val="009B5FCA"/>
    <w:rsid w:val="009B632D"/>
    <w:rsid w:val="009B7FBE"/>
    <w:rsid w:val="009D557E"/>
    <w:rsid w:val="009D5E9D"/>
    <w:rsid w:val="009E68AD"/>
    <w:rsid w:val="009F327E"/>
    <w:rsid w:val="009F45FD"/>
    <w:rsid w:val="009F5E12"/>
    <w:rsid w:val="009F73E7"/>
    <w:rsid w:val="00A02CC1"/>
    <w:rsid w:val="00A0423B"/>
    <w:rsid w:val="00A04909"/>
    <w:rsid w:val="00A05845"/>
    <w:rsid w:val="00A10924"/>
    <w:rsid w:val="00A1613A"/>
    <w:rsid w:val="00A17302"/>
    <w:rsid w:val="00A4206D"/>
    <w:rsid w:val="00A44E05"/>
    <w:rsid w:val="00A5306B"/>
    <w:rsid w:val="00A5362B"/>
    <w:rsid w:val="00A54B83"/>
    <w:rsid w:val="00A618BC"/>
    <w:rsid w:val="00A65D1E"/>
    <w:rsid w:val="00A712AD"/>
    <w:rsid w:val="00A71B74"/>
    <w:rsid w:val="00A87DE1"/>
    <w:rsid w:val="00A900B1"/>
    <w:rsid w:val="00A97F91"/>
    <w:rsid w:val="00AA1178"/>
    <w:rsid w:val="00AA1C4B"/>
    <w:rsid w:val="00AC0C1D"/>
    <w:rsid w:val="00AC53AB"/>
    <w:rsid w:val="00AD18D4"/>
    <w:rsid w:val="00AD35EE"/>
    <w:rsid w:val="00AE1DF5"/>
    <w:rsid w:val="00AE633B"/>
    <w:rsid w:val="00AE7277"/>
    <w:rsid w:val="00AE73AF"/>
    <w:rsid w:val="00AE76BF"/>
    <w:rsid w:val="00AF2262"/>
    <w:rsid w:val="00AF6CDA"/>
    <w:rsid w:val="00B01589"/>
    <w:rsid w:val="00B026A6"/>
    <w:rsid w:val="00B02EF4"/>
    <w:rsid w:val="00B104C5"/>
    <w:rsid w:val="00B14AC0"/>
    <w:rsid w:val="00B17B9A"/>
    <w:rsid w:val="00B220FE"/>
    <w:rsid w:val="00B228BC"/>
    <w:rsid w:val="00B23D1C"/>
    <w:rsid w:val="00B25FE9"/>
    <w:rsid w:val="00B35DE0"/>
    <w:rsid w:val="00B37545"/>
    <w:rsid w:val="00B45CB6"/>
    <w:rsid w:val="00B511B6"/>
    <w:rsid w:val="00B60F65"/>
    <w:rsid w:val="00B64E63"/>
    <w:rsid w:val="00B65EBD"/>
    <w:rsid w:val="00B75C2B"/>
    <w:rsid w:val="00B76F88"/>
    <w:rsid w:val="00B81C16"/>
    <w:rsid w:val="00B82C86"/>
    <w:rsid w:val="00B8797D"/>
    <w:rsid w:val="00B907E0"/>
    <w:rsid w:val="00B93022"/>
    <w:rsid w:val="00B96DFD"/>
    <w:rsid w:val="00BB00C5"/>
    <w:rsid w:val="00BB4E4B"/>
    <w:rsid w:val="00BB547C"/>
    <w:rsid w:val="00BC0E99"/>
    <w:rsid w:val="00BC2F74"/>
    <w:rsid w:val="00BC303F"/>
    <w:rsid w:val="00BD3C4D"/>
    <w:rsid w:val="00BE0372"/>
    <w:rsid w:val="00BE2E98"/>
    <w:rsid w:val="00BE38C2"/>
    <w:rsid w:val="00BE3AD5"/>
    <w:rsid w:val="00BE4908"/>
    <w:rsid w:val="00BE53C9"/>
    <w:rsid w:val="00BF4211"/>
    <w:rsid w:val="00BF504D"/>
    <w:rsid w:val="00C00ED8"/>
    <w:rsid w:val="00C05146"/>
    <w:rsid w:val="00C107FA"/>
    <w:rsid w:val="00C12513"/>
    <w:rsid w:val="00C1269F"/>
    <w:rsid w:val="00C1419E"/>
    <w:rsid w:val="00C247F6"/>
    <w:rsid w:val="00C3154B"/>
    <w:rsid w:val="00C364C7"/>
    <w:rsid w:val="00C37790"/>
    <w:rsid w:val="00C4002D"/>
    <w:rsid w:val="00C416EE"/>
    <w:rsid w:val="00C4188F"/>
    <w:rsid w:val="00C44A09"/>
    <w:rsid w:val="00C5540E"/>
    <w:rsid w:val="00C56155"/>
    <w:rsid w:val="00C606C6"/>
    <w:rsid w:val="00C6523C"/>
    <w:rsid w:val="00C73847"/>
    <w:rsid w:val="00C73E1C"/>
    <w:rsid w:val="00C77718"/>
    <w:rsid w:val="00C77E99"/>
    <w:rsid w:val="00C90367"/>
    <w:rsid w:val="00C9144F"/>
    <w:rsid w:val="00CA0735"/>
    <w:rsid w:val="00CA18EE"/>
    <w:rsid w:val="00CA31C4"/>
    <w:rsid w:val="00CB4F49"/>
    <w:rsid w:val="00CB68A5"/>
    <w:rsid w:val="00CB7B94"/>
    <w:rsid w:val="00CD0C04"/>
    <w:rsid w:val="00CE029D"/>
    <w:rsid w:val="00CE02BF"/>
    <w:rsid w:val="00CE22CB"/>
    <w:rsid w:val="00CE2A01"/>
    <w:rsid w:val="00CE61F0"/>
    <w:rsid w:val="00CE7410"/>
    <w:rsid w:val="00CF1C90"/>
    <w:rsid w:val="00D04551"/>
    <w:rsid w:val="00D10367"/>
    <w:rsid w:val="00D1102C"/>
    <w:rsid w:val="00D2155F"/>
    <w:rsid w:val="00D219A6"/>
    <w:rsid w:val="00D22C34"/>
    <w:rsid w:val="00D23C35"/>
    <w:rsid w:val="00D2531D"/>
    <w:rsid w:val="00D26EEC"/>
    <w:rsid w:val="00D276FB"/>
    <w:rsid w:val="00D27CF8"/>
    <w:rsid w:val="00D3463F"/>
    <w:rsid w:val="00D356D3"/>
    <w:rsid w:val="00D373B0"/>
    <w:rsid w:val="00D42042"/>
    <w:rsid w:val="00D439EC"/>
    <w:rsid w:val="00D46AC7"/>
    <w:rsid w:val="00D53D81"/>
    <w:rsid w:val="00D578B1"/>
    <w:rsid w:val="00D61E62"/>
    <w:rsid w:val="00D640F5"/>
    <w:rsid w:val="00D65E16"/>
    <w:rsid w:val="00D674E2"/>
    <w:rsid w:val="00D71009"/>
    <w:rsid w:val="00D7294B"/>
    <w:rsid w:val="00D73587"/>
    <w:rsid w:val="00D750A8"/>
    <w:rsid w:val="00D76D13"/>
    <w:rsid w:val="00D85155"/>
    <w:rsid w:val="00D9122E"/>
    <w:rsid w:val="00D92610"/>
    <w:rsid w:val="00DA204E"/>
    <w:rsid w:val="00DA3C0A"/>
    <w:rsid w:val="00DB091D"/>
    <w:rsid w:val="00DB3FF5"/>
    <w:rsid w:val="00DB4BDF"/>
    <w:rsid w:val="00DB7404"/>
    <w:rsid w:val="00DC0903"/>
    <w:rsid w:val="00DC27CE"/>
    <w:rsid w:val="00DC33FC"/>
    <w:rsid w:val="00DC7152"/>
    <w:rsid w:val="00DD2DCF"/>
    <w:rsid w:val="00DD7197"/>
    <w:rsid w:val="00DE1DD5"/>
    <w:rsid w:val="00DE23D2"/>
    <w:rsid w:val="00DE3DD2"/>
    <w:rsid w:val="00DF7318"/>
    <w:rsid w:val="00DF77D4"/>
    <w:rsid w:val="00E02238"/>
    <w:rsid w:val="00E02622"/>
    <w:rsid w:val="00E068D0"/>
    <w:rsid w:val="00E11123"/>
    <w:rsid w:val="00E11BEB"/>
    <w:rsid w:val="00E12186"/>
    <w:rsid w:val="00E1347B"/>
    <w:rsid w:val="00E25BC4"/>
    <w:rsid w:val="00E27CE4"/>
    <w:rsid w:val="00E307C0"/>
    <w:rsid w:val="00E35EC0"/>
    <w:rsid w:val="00E42747"/>
    <w:rsid w:val="00E43C24"/>
    <w:rsid w:val="00E43F0F"/>
    <w:rsid w:val="00E51BBA"/>
    <w:rsid w:val="00E61F5B"/>
    <w:rsid w:val="00E66E33"/>
    <w:rsid w:val="00E671CF"/>
    <w:rsid w:val="00E71DD9"/>
    <w:rsid w:val="00E73DD8"/>
    <w:rsid w:val="00E83F84"/>
    <w:rsid w:val="00E84500"/>
    <w:rsid w:val="00E866FB"/>
    <w:rsid w:val="00E929AF"/>
    <w:rsid w:val="00EA1783"/>
    <w:rsid w:val="00EB155E"/>
    <w:rsid w:val="00EB1ECE"/>
    <w:rsid w:val="00EB30A5"/>
    <w:rsid w:val="00EB3D50"/>
    <w:rsid w:val="00EB412B"/>
    <w:rsid w:val="00EB7C9A"/>
    <w:rsid w:val="00EC0A76"/>
    <w:rsid w:val="00EC101D"/>
    <w:rsid w:val="00EC51FC"/>
    <w:rsid w:val="00ED2270"/>
    <w:rsid w:val="00EE158F"/>
    <w:rsid w:val="00EE4CEE"/>
    <w:rsid w:val="00EE6768"/>
    <w:rsid w:val="00F0343B"/>
    <w:rsid w:val="00F04469"/>
    <w:rsid w:val="00F10CE8"/>
    <w:rsid w:val="00F131FE"/>
    <w:rsid w:val="00F21228"/>
    <w:rsid w:val="00F21690"/>
    <w:rsid w:val="00F23867"/>
    <w:rsid w:val="00F24CD4"/>
    <w:rsid w:val="00F27B7A"/>
    <w:rsid w:val="00F332F8"/>
    <w:rsid w:val="00F3336F"/>
    <w:rsid w:val="00F33F65"/>
    <w:rsid w:val="00F34601"/>
    <w:rsid w:val="00F34EEA"/>
    <w:rsid w:val="00F36F0F"/>
    <w:rsid w:val="00F44F00"/>
    <w:rsid w:val="00F45970"/>
    <w:rsid w:val="00F459A4"/>
    <w:rsid w:val="00F46CB5"/>
    <w:rsid w:val="00F50970"/>
    <w:rsid w:val="00F50F2A"/>
    <w:rsid w:val="00F52905"/>
    <w:rsid w:val="00F52A72"/>
    <w:rsid w:val="00F533DF"/>
    <w:rsid w:val="00F53872"/>
    <w:rsid w:val="00F53FD6"/>
    <w:rsid w:val="00F54FBB"/>
    <w:rsid w:val="00F55487"/>
    <w:rsid w:val="00F65922"/>
    <w:rsid w:val="00F67435"/>
    <w:rsid w:val="00F70B64"/>
    <w:rsid w:val="00F7217D"/>
    <w:rsid w:val="00F72A46"/>
    <w:rsid w:val="00F73C52"/>
    <w:rsid w:val="00F76E5F"/>
    <w:rsid w:val="00F77645"/>
    <w:rsid w:val="00F77BA9"/>
    <w:rsid w:val="00F77E92"/>
    <w:rsid w:val="00F811B9"/>
    <w:rsid w:val="00F97808"/>
    <w:rsid w:val="00FA09AB"/>
    <w:rsid w:val="00FA110A"/>
    <w:rsid w:val="00FA112A"/>
    <w:rsid w:val="00FA4259"/>
    <w:rsid w:val="00FA59A8"/>
    <w:rsid w:val="00FA72EC"/>
    <w:rsid w:val="00FB02A3"/>
    <w:rsid w:val="00FB0E55"/>
    <w:rsid w:val="00FB22ED"/>
    <w:rsid w:val="00FB2764"/>
    <w:rsid w:val="00FB383C"/>
    <w:rsid w:val="00FB5525"/>
    <w:rsid w:val="00FB7A0F"/>
    <w:rsid w:val="00FC7449"/>
    <w:rsid w:val="00FD346C"/>
    <w:rsid w:val="00FD53B2"/>
    <w:rsid w:val="00FD601D"/>
    <w:rsid w:val="00FD7B82"/>
    <w:rsid w:val="00FE113D"/>
    <w:rsid w:val="00FE3AEA"/>
    <w:rsid w:val="00FE3CDA"/>
    <w:rsid w:val="00FE55A5"/>
    <w:rsid w:val="00FF18EC"/>
    <w:rsid w:val="00FF2D3C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9AC7C5-1B22-4BBB-BEB9-64F3D630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967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967A9"/>
    <w:pPr>
      <w:tabs>
        <w:tab w:val="center" w:pos="4252"/>
        <w:tab w:val="right" w:pos="8504"/>
      </w:tabs>
    </w:pPr>
  </w:style>
  <w:style w:type="character" w:styleId="Hiperligao">
    <w:name w:val="Hyperlink"/>
    <w:rsid w:val="00DC1D1D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5D61EA"/>
    <w:pPr>
      <w:ind w:left="708"/>
    </w:pPr>
  </w:style>
  <w:style w:type="paragraph" w:styleId="NormalWeb">
    <w:name w:val="Normal (Web)"/>
    <w:basedOn w:val="Normal"/>
    <w:uiPriority w:val="99"/>
    <w:unhideWhenUsed/>
    <w:rsid w:val="00BD6DEA"/>
    <w:rPr>
      <w:sz w:val="24"/>
      <w:szCs w:val="24"/>
    </w:rPr>
  </w:style>
  <w:style w:type="character" w:styleId="Forte">
    <w:name w:val="Strong"/>
    <w:uiPriority w:val="22"/>
    <w:qFormat/>
    <w:rsid w:val="00BD6DEA"/>
    <w:rPr>
      <w:b/>
      <w:bCs/>
    </w:rPr>
  </w:style>
  <w:style w:type="character" w:styleId="nfase">
    <w:name w:val="Emphasis"/>
    <w:uiPriority w:val="20"/>
    <w:qFormat/>
    <w:rsid w:val="00BD6DEA"/>
    <w:rPr>
      <w:i/>
      <w:iCs/>
    </w:rPr>
  </w:style>
  <w:style w:type="paragraph" w:styleId="Textosimples">
    <w:name w:val="Plain Text"/>
    <w:basedOn w:val="Normal"/>
    <w:link w:val="TextosimplesCarter1"/>
    <w:uiPriority w:val="99"/>
    <w:rsid w:val="008D74DC"/>
    <w:rPr>
      <w:rFonts w:ascii="Consolas" w:hAnsi="Consolas"/>
      <w:sz w:val="21"/>
      <w:szCs w:val="21"/>
      <w:lang w:val="x-none" w:eastAsia="x-none"/>
    </w:rPr>
  </w:style>
  <w:style w:type="character" w:customStyle="1" w:styleId="TextosimplesCarter1">
    <w:name w:val="Texto simples Caráter1"/>
    <w:link w:val="Textosimples"/>
    <w:uiPriority w:val="99"/>
    <w:rsid w:val="008D74DC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7138CB"/>
    <w:pPr>
      <w:ind w:left="708"/>
    </w:pPr>
  </w:style>
  <w:style w:type="paragraph" w:customStyle="1" w:styleId="Default">
    <w:name w:val="Default"/>
    <w:rsid w:val="00FD60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normalCarcter">
    <w:name w:val="Texto normal Carácter"/>
    <w:link w:val="Textonormal"/>
    <w:locked/>
    <w:rsid w:val="005C1893"/>
    <w:rPr>
      <w:rFonts w:ascii="Calibri" w:hAnsi="Calibri"/>
      <w:sz w:val="24"/>
      <w:szCs w:val="24"/>
      <w:lang w:val="x-none"/>
    </w:rPr>
  </w:style>
  <w:style w:type="paragraph" w:customStyle="1" w:styleId="Textonormal">
    <w:name w:val="Texto normal"/>
    <w:basedOn w:val="Normal"/>
    <w:link w:val="TextonormalCarcter"/>
    <w:qFormat/>
    <w:rsid w:val="005C1893"/>
    <w:pPr>
      <w:spacing w:line="360" w:lineRule="auto"/>
    </w:pPr>
    <w:rPr>
      <w:rFonts w:ascii="Calibri" w:hAnsi="Calibri"/>
      <w:sz w:val="24"/>
      <w:szCs w:val="24"/>
      <w:lang w:val="x-none"/>
    </w:rPr>
  </w:style>
  <w:style w:type="character" w:customStyle="1" w:styleId="TextosimplesCarter">
    <w:name w:val="Texto simples Caráter"/>
    <w:uiPriority w:val="99"/>
    <w:rsid w:val="00DC27C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ter"/>
    <w:uiPriority w:val="10"/>
    <w:qFormat/>
    <w:rsid w:val="00D356D3"/>
    <w:pPr>
      <w:contextualSpacing/>
    </w:pPr>
    <w:rPr>
      <w:rFonts w:ascii="Century Gothic" w:eastAsia="Meiryo" w:hAnsi="Century Gothic"/>
      <w:color w:val="B01513"/>
      <w:kern w:val="28"/>
      <w:sz w:val="72"/>
      <w:szCs w:val="72"/>
      <w:lang w:val="en-US" w:eastAsia="ja-JP"/>
    </w:rPr>
  </w:style>
  <w:style w:type="character" w:customStyle="1" w:styleId="TtuloCarter">
    <w:name w:val="Título Caráter"/>
    <w:link w:val="Ttulo"/>
    <w:uiPriority w:val="10"/>
    <w:rsid w:val="00D356D3"/>
    <w:rPr>
      <w:rFonts w:ascii="Century Gothic" w:eastAsia="Meiryo" w:hAnsi="Century Gothic"/>
      <w:color w:val="B01513"/>
      <w:kern w:val="28"/>
      <w:sz w:val="72"/>
      <w:szCs w:val="72"/>
      <w:lang w:val="en-US" w:eastAsia="ja-JP"/>
    </w:rPr>
  </w:style>
  <w:style w:type="paragraph" w:styleId="Textodebalo">
    <w:name w:val="Balloon Text"/>
    <w:basedOn w:val="Normal"/>
    <w:link w:val="TextodebaloCarter"/>
    <w:rsid w:val="00FE55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E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1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4252-802A-4938-97C6-9471AA78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722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Aveiro, 16 de agosto de 2012</vt:lpstr>
      <vt:lpstr>Aveiro, 16 de agosto de 2012</vt:lpstr>
    </vt:vector>
  </TitlesOfParts>
  <Company>Microsoft</Company>
  <LinksUpToDate>false</LinksUpToDate>
  <CharactersWithSpaces>4617</CharactersWithSpaces>
  <SharedDoc>false</SharedDoc>
  <HLinks>
    <vt:vector size="6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http://www.regiaodeaveiro.pt/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Aveiro, 16 de agosto de 2012</dc:title>
  <dc:creator>adjunto</dc:creator>
  <cp:lastModifiedBy>presidente</cp:lastModifiedBy>
  <cp:revision>4</cp:revision>
  <cp:lastPrinted>2018-02-23T10:31:00Z</cp:lastPrinted>
  <dcterms:created xsi:type="dcterms:W3CDTF">2019-02-13T18:28:00Z</dcterms:created>
  <dcterms:modified xsi:type="dcterms:W3CDTF">2019-02-14T12:33:00Z</dcterms:modified>
</cp:coreProperties>
</file>